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89" w:rsidRPr="0033299E" w:rsidRDefault="00106CE1" w:rsidP="000F4CCE">
      <w:pPr>
        <w:jc w:val="cente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-24130</wp:posOffset>
                </wp:positionV>
                <wp:extent cx="8858250" cy="86677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8858250" cy="866775"/>
                        </a:xfrm>
                        <a:prstGeom prst="roundRect">
                          <a:avLst/>
                        </a:prstGeom>
                        <a:ln w="28575"/>
                      </wps:spPr>
                      <wps:style>
                        <a:lnRef idx="2">
                          <a:schemeClr val="accent2"/>
                        </a:lnRef>
                        <a:fillRef idx="1">
                          <a:schemeClr val="lt1"/>
                        </a:fillRef>
                        <a:effectRef idx="0">
                          <a:schemeClr val="accent2"/>
                        </a:effectRef>
                        <a:fontRef idx="minor">
                          <a:schemeClr val="dk1"/>
                        </a:fontRef>
                      </wps:style>
                      <wps:txbx>
                        <w:txbxContent>
                          <w:p w:rsidR="00106CE1" w:rsidRPr="00106CE1" w:rsidRDefault="00106CE1" w:rsidP="00106CE1">
                            <w:pPr>
                              <w:jc w:val="left"/>
                              <w:rPr>
                                <w:rFonts w:ascii="ＭＳ Ｐゴシック" w:eastAsia="ＭＳ Ｐゴシック" w:hAnsi="ＭＳ Ｐゴシック"/>
                                <w:sz w:val="22"/>
                              </w:rPr>
                            </w:pPr>
                            <w:r w:rsidRPr="00106CE1">
                              <w:rPr>
                                <w:rFonts w:ascii="ＭＳ Ｐゴシック" w:eastAsia="ＭＳ Ｐゴシック" w:hAnsi="ＭＳ Ｐゴシック" w:hint="eastAsia"/>
                                <w:sz w:val="22"/>
                              </w:rPr>
                              <w:t>第1制度の</w:t>
                            </w:r>
                            <w:r w:rsidRPr="00106CE1">
                              <w:rPr>
                                <w:rFonts w:ascii="ＭＳ Ｐゴシック" w:eastAsia="ＭＳ Ｐゴシック" w:hAnsi="ＭＳ Ｐゴシック"/>
                                <w:sz w:val="22"/>
                              </w:rPr>
                              <w:t>「加入要件</w:t>
                            </w:r>
                            <w:r w:rsidRPr="00106CE1">
                              <w:rPr>
                                <w:rFonts w:ascii="ＭＳ Ｐゴシック" w:eastAsia="ＭＳ Ｐゴシック" w:hAnsi="ＭＳ Ｐゴシック" w:hint="eastAsia"/>
                                <w:sz w:val="22"/>
                              </w:rPr>
                              <w:t>」</w:t>
                            </w:r>
                            <w:r w:rsidRPr="00106CE1">
                              <w:rPr>
                                <w:rFonts w:ascii="ＭＳ Ｐゴシック" w:eastAsia="ＭＳ Ｐゴシック" w:hAnsi="ＭＳ Ｐゴシック"/>
                                <w:sz w:val="22"/>
                              </w:rPr>
                              <w:t>や</w:t>
                            </w:r>
                            <w:r w:rsidRPr="00106CE1">
                              <w:rPr>
                                <w:rFonts w:ascii="ＭＳ Ｐゴシック" w:eastAsia="ＭＳ Ｐゴシック" w:hAnsi="ＭＳ Ｐゴシック" w:hint="eastAsia"/>
                                <w:sz w:val="22"/>
                              </w:rPr>
                              <w:t>「</w:t>
                            </w:r>
                            <w:r w:rsidRPr="00106CE1">
                              <w:rPr>
                                <w:rFonts w:ascii="ＭＳ Ｐゴシック" w:eastAsia="ＭＳ Ｐゴシック" w:hAnsi="ＭＳ Ｐゴシック"/>
                                <w:sz w:val="22"/>
                              </w:rPr>
                              <w:t>掛金の基礎額（</w:t>
                            </w:r>
                            <w:r w:rsidRPr="00106CE1">
                              <w:rPr>
                                <w:rFonts w:ascii="ＭＳ Ｐゴシック" w:eastAsia="ＭＳ Ｐゴシック" w:hAnsi="ＭＳ Ｐゴシック" w:hint="eastAsia"/>
                                <w:sz w:val="22"/>
                              </w:rPr>
                              <w:t>俸給等</w:t>
                            </w:r>
                            <w:r w:rsidRPr="00106CE1">
                              <w:rPr>
                                <w:rFonts w:ascii="ＭＳ Ｐゴシック" w:eastAsia="ＭＳ Ｐゴシック" w:hAnsi="ＭＳ Ｐゴシック"/>
                                <w:sz w:val="22"/>
                              </w:rPr>
                              <w:t>）</w:t>
                            </w:r>
                            <w:r w:rsidRPr="00106CE1">
                              <w:rPr>
                                <w:rFonts w:ascii="ＭＳ Ｐゴシック" w:eastAsia="ＭＳ Ｐゴシック" w:hAnsi="ＭＳ Ｐゴシック" w:hint="eastAsia"/>
                                <w:sz w:val="22"/>
                              </w:rPr>
                              <w:t>」を</w:t>
                            </w:r>
                            <w:r w:rsidRPr="00106CE1">
                              <w:rPr>
                                <w:rFonts w:ascii="ＭＳ Ｐゴシック" w:eastAsia="ＭＳ Ｐゴシック" w:hAnsi="ＭＳ Ｐゴシック"/>
                                <w:sz w:val="22"/>
                              </w:rPr>
                              <w:t>福祉医療機構</w:t>
                            </w:r>
                            <w:r w:rsidRPr="00106CE1">
                              <w:rPr>
                                <w:rFonts w:ascii="ＭＳ Ｐゴシック" w:eastAsia="ＭＳ Ｐゴシック" w:hAnsi="ＭＳ Ｐゴシック" w:hint="eastAsia"/>
                                <w:sz w:val="22"/>
                              </w:rPr>
                              <w:t>の</w:t>
                            </w:r>
                            <w:r w:rsidRPr="00106CE1">
                              <w:rPr>
                                <w:rFonts w:ascii="ＭＳ Ｐゴシック" w:eastAsia="ＭＳ Ｐゴシック" w:hAnsi="ＭＳ Ｐゴシック"/>
                                <w:sz w:val="22"/>
                              </w:rPr>
                              <w:t>加入登録と同一</w:t>
                            </w:r>
                            <w:r w:rsidRPr="00106CE1">
                              <w:rPr>
                                <w:rFonts w:ascii="ＭＳ Ｐゴシック" w:eastAsia="ＭＳ Ｐゴシック" w:hAnsi="ＭＳ Ｐゴシック" w:hint="eastAsia"/>
                                <w:sz w:val="22"/>
                              </w:rPr>
                              <w:t>とする</w:t>
                            </w:r>
                            <w:r w:rsidRPr="00106CE1">
                              <w:rPr>
                                <w:rFonts w:ascii="ＭＳ Ｐゴシック" w:eastAsia="ＭＳ Ｐゴシック" w:hAnsi="ＭＳ Ｐゴシック"/>
                                <w:sz w:val="22"/>
                              </w:rPr>
                              <w:t>設定</w:t>
                            </w:r>
                            <w:r w:rsidRPr="00106CE1">
                              <w:rPr>
                                <w:rFonts w:ascii="ＭＳ Ｐゴシック" w:eastAsia="ＭＳ Ｐゴシック" w:hAnsi="ＭＳ Ｐゴシック" w:hint="eastAsia"/>
                                <w:sz w:val="22"/>
                              </w:rPr>
                              <w:t>に</w:t>
                            </w:r>
                            <w:r w:rsidRPr="00106CE1">
                              <w:rPr>
                                <w:rFonts w:ascii="ＭＳ Ｐゴシック" w:eastAsia="ＭＳ Ｐゴシック" w:hAnsi="ＭＳ Ｐゴシック"/>
                                <w:sz w:val="22"/>
                              </w:rPr>
                              <w:t>している規程</w:t>
                            </w:r>
                            <w:r w:rsidRPr="00106CE1">
                              <w:rPr>
                                <w:rFonts w:ascii="ＭＳ Ｐゴシック" w:eastAsia="ＭＳ Ｐゴシック" w:hAnsi="ＭＳ Ｐゴシック" w:hint="eastAsia"/>
                                <w:sz w:val="22"/>
                              </w:rPr>
                              <w:t>が</w:t>
                            </w:r>
                            <w:r w:rsidRPr="00106CE1">
                              <w:rPr>
                                <w:rFonts w:ascii="ＭＳ Ｐゴシック" w:eastAsia="ＭＳ Ｐゴシック" w:hAnsi="ＭＳ Ｐゴシック"/>
                                <w:sz w:val="22"/>
                              </w:rPr>
                              <w:t>対象です。</w:t>
                            </w:r>
                          </w:p>
                          <w:p w:rsidR="00106CE1" w:rsidRPr="00106CE1" w:rsidRDefault="00106CE1" w:rsidP="00106CE1">
                            <w:pPr>
                              <w:jc w:val="left"/>
                              <w:rPr>
                                <w:rFonts w:ascii="ＭＳ Ｐゴシック" w:eastAsia="ＭＳ Ｐゴシック" w:hAnsi="ＭＳ Ｐゴシック"/>
                                <w:sz w:val="22"/>
                              </w:rPr>
                            </w:pPr>
                            <w:r w:rsidRPr="00106CE1">
                              <w:rPr>
                                <w:rFonts w:ascii="ＭＳ Ｐゴシック" w:eastAsia="ＭＳ Ｐゴシック" w:hAnsi="ＭＳ Ｐゴシック" w:hint="eastAsia"/>
                                <w:sz w:val="22"/>
                              </w:rPr>
                              <w:t>設定</w:t>
                            </w:r>
                            <w:r w:rsidRPr="00106CE1">
                              <w:rPr>
                                <w:rFonts w:ascii="ＭＳ Ｐゴシック" w:eastAsia="ＭＳ Ｐゴシック" w:hAnsi="ＭＳ Ｐゴシック"/>
                                <w:sz w:val="22"/>
                              </w:rPr>
                              <w:t>を変更しない場合、福祉医療機構</w:t>
                            </w:r>
                            <w:r w:rsidRPr="00106CE1">
                              <w:rPr>
                                <w:rFonts w:ascii="ＭＳ Ｐゴシック" w:eastAsia="ＭＳ Ｐゴシック" w:hAnsi="ＭＳ Ｐゴシック" w:hint="eastAsia"/>
                                <w:sz w:val="22"/>
                              </w:rPr>
                              <w:t>に</w:t>
                            </w:r>
                            <w:r w:rsidRPr="00106CE1">
                              <w:rPr>
                                <w:rFonts w:ascii="ＭＳ Ｐゴシック" w:eastAsia="ＭＳ Ｐゴシック" w:hAnsi="ＭＳ Ｐゴシック"/>
                                <w:sz w:val="22"/>
                              </w:rPr>
                              <w:t>加入</w:t>
                            </w:r>
                            <w:r w:rsidRPr="00106CE1">
                              <w:rPr>
                                <w:rFonts w:ascii="ＭＳ Ｐゴシック" w:eastAsia="ＭＳ Ｐゴシック" w:hAnsi="ＭＳ Ｐゴシック" w:hint="eastAsia"/>
                                <w:sz w:val="22"/>
                              </w:rPr>
                              <w:t>していることが</w:t>
                            </w:r>
                            <w:r w:rsidRPr="00106CE1">
                              <w:rPr>
                                <w:rFonts w:ascii="ＭＳ Ｐゴシック" w:eastAsia="ＭＳ Ｐゴシック" w:hAnsi="ＭＳ Ｐゴシック"/>
                                <w:sz w:val="22"/>
                              </w:rPr>
                              <w:t>前提となっているため、</w:t>
                            </w:r>
                            <w:r w:rsidRPr="00106CE1">
                              <w:rPr>
                                <w:rFonts w:ascii="ＭＳ Ｐゴシック" w:eastAsia="ＭＳ Ｐゴシック" w:hAnsi="ＭＳ Ｐゴシック" w:hint="eastAsia"/>
                                <w:sz w:val="22"/>
                              </w:rPr>
                              <w:t>第2制度の</w:t>
                            </w:r>
                            <w:r w:rsidRPr="00106CE1">
                              <w:rPr>
                                <w:rFonts w:ascii="ＭＳ Ｐゴシック" w:eastAsia="ＭＳ Ｐゴシック" w:hAnsi="ＭＳ Ｐゴシック"/>
                                <w:sz w:val="22"/>
                              </w:rPr>
                              <w:t>導入ができませんのでこのモデルを参考に規程の変更をお願いいたします。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6pt;margin-top:-1.9pt;width:697.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gPiwIAADkFAAAOAAAAZHJzL2Uyb0RvYy54bWysVM1OGzEQvlfqO1i+l01WBNKIDYpAVJUQ&#10;IKDi7HhtsqrtcW0nu+lj9MqNS1+BS9+mSH2Mjr2bJaU5Vb14xzv/33zjo+NGK7ISzldgCjrcG1Ai&#10;DIeyMvcF/XR79m5MiQ/MlEyBEQVdC0+Pp2/fHNV2InJYgCqFIxjE+EltC7oIwU6yzPOF0MzvgRUG&#10;lRKcZgGv7j4rHasxulZZPhgcZDW40jrgwnv8e9oq6TTFl1LwcCmlF4GogmJtIZ0unfN4ZtMjNrl3&#10;zC4q3pXB/qEKzSqDSftQpywwsnTVX6F0xR14kGGPg85AyoqL1AN2Mxy86uZmwaxIvSA43vYw+f8X&#10;ll+srhypSpwdJYZpHNGv799+Pj09Pzyg8PzjkQwjSLX1E7S9sVeuu3kUY8eNdDp+sRfSJGDXPbCi&#10;CYTjz/F4NM5HiD9H3fjg4PBwFINmL97W+fBBgCZRKKiDpSmvcXoJVLY696G139jFjMqQuqD5eNRF&#10;izW2VSUprJVoza6FxBaxjjyFS+QSJ8qRFUNaMM6FCXlXkDJoHd1kpVTvONzlqEKCBrvobKObSKTr&#10;HQe7HP/M2HukrGBC76wrA25XgPJzn7m1Ryy3eo5iaOZNN6k5lGscsoOW/d7yswpRPmc+XDGHdMfB&#10;4AqHSzykAsQUOomSBbivu/5He2QhaimpcX0K6r8smROUqI8G+fl+uL8f9y1d9keHOV7ctma+rTFL&#10;fQI4CuQgVpfEaB/URpQO9B1u+ixmRRUzHHMXlAe3uZyEdq3xreBiNktmuGOWhXNzY3kMHgGOBLpt&#10;7pizHdUCkvQCNqvGJq/I1tpGTwOzZQBZJSZGiFtcO+hxPxOhu7ckPgDb92T18uJNfwMAAP//AwBQ&#10;SwMEFAAGAAgAAAAhABezQrTeAAAACgEAAA8AAABkcnMvZG93bnJldi54bWxMT01Lw0AQvQv+h2UE&#10;b+2mqTQlzaZUQRBBxOihx2kyzYZmd2N28+G/d3rS27x5j/eR7WfTipF63zirYLWMQJAtXdXYWsHX&#10;5/NiC8IHtBW2zpKCH/Kwz29vMkwrN9kPGotQCzaxPkUFOoQuldKXmgz6pevIMnd2vcHAsK9l1ePE&#10;5qaVcRRtpMHGcoLGjp40lZdiMAoep/H8+jYfaPsthwIvL8m7PiZK3d/Nhx2IQHP4E8O1PleHnDud&#10;3GArL1rGq5iVChZrXnDlH6INf058reMEZJ7J/xPyXwAAAP//AwBQSwECLQAUAAYACAAAACEAtoM4&#10;kv4AAADhAQAAEwAAAAAAAAAAAAAAAAAAAAAAW0NvbnRlbnRfVHlwZXNdLnhtbFBLAQItABQABgAI&#10;AAAAIQA4/SH/1gAAAJQBAAALAAAAAAAAAAAAAAAAAC8BAABfcmVscy8ucmVsc1BLAQItABQABgAI&#10;AAAAIQAT5jgPiwIAADkFAAAOAAAAAAAAAAAAAAAAAC4CAABkcnMvZTJvRG9jLnhtbFBLAQItABQA&#10;BgAIAAAAIQAXs0K03gAAAAoBAAAPAAAAAAAAAAAAAAAAAOUEAABkcnMvZG93bnJldi54bWxQSwUG&#10;AAAAAAQABADzAAAA8AUAAAAA&#10;" fillcolor="white [3201]" strokecolor="#ed7d31 [3205]" strokeweight="2.25pt">
                <v:stroke joinstyle="miter"/>
                <v:textbox>
                  <w:txbxContent>
                    <w:p w:rsidR="00106CE1" w:rsidRPr="00106CE1" w:rsidRDefault="00106CE1" w:rsidP="00106CE1">
                      <w:pPr>
                        <w:jc w:val="left"/>
                        <w:rPr>
                          <w:rFonts w:ascii="ＭＳ Ｐゴシック" w:eastAsia="ＭＳ Ｐゴシック" w:hAnsi="ＭＳ Ｐゴシック" w:hint="eastAsia"/>
                          <w:sz w:val="22"/>
                        </w:rPr>
                      </w:pPr>
                      <w:r w:rsidRPr="00106CE1">
                        <w:rPr>
                          <w:rFonts w:ascii="ＭＳ Ｐゴシック" w:eastAsia="ＭＳ Ｐゴシック" w:hAnsi="ＭＳ Ｐゴシック" w:hint="eastAsia"/>
                          <w:sz w:val="22"/>
                        </w:rPr>
                        <w:t>第1制度の</w:t>
                      </w:r>
                      <w:r w:rsidRPr="00106CE1">
                        <w:rPr>
                          <w:rFonts w:ascii="ＭＳ Ｐゴシック" w:eastAsia="ＭＳ Ｐゴシック" w:hAnsi="ＭＳ Ｐゴシック"/>
                          <w:sz w:val="22"/>
                        </w:rPr>
                        <w:t>「加入要件</w:t>
                      </w:r>
                      <w:r w:rsidRPr="00106CE1">
                        <w:rPr>
                          <w:rFonts w:ascii="ＭＳ Ｐゴシック" w:eastAsia="ＭＳ Ｐゴシック" w:hAnsi="ＭＳ Ｐゴシック" w:hint="eastAsia"/>
                          <w:sz w:val="22"/>
                        </w:rPr>
                        <w:t>」</w:t>
                      </w:r>
                      <w:r w:rsidRPr="00106CE1">
                        <w:rPr>
                          <w:rFonts w:ascii="ＭＳ Ｐゴシック" w:eastAsia="ＭＳ Ｐゴシック" w:hAnsi="ＭＳ Ｐゴシック"/>
                          <w:sz w:val="22"/>
                        </w:rPr>
                        <w:t>や</w:t>
                      </w:r>
                      <w:r w:rsidRPr="00106CE1">
                        <w:rPr>
                          <w:rFonts w:ascii="ＭＳ Ｐゴシック" w:eastAsia="ＭＳ Ｐゴシック" w:hAnsi="ＭＳ Ｐゴシック" w:hint="eastAsia"/>
                          <w:sz w:val="22"/>
                        </w:rPr>
                        <w:t>「</w:t>
                      </w:r>
                      <w:r w:rsidRPr="00106CE1">
                        <w:rPr>
                          <w:rFonts w:ascii="ＭＳ Ｐゴシック" w:eastAsia="ＭＳ Ｐゴシック" w:hAnsi="ＭＳ Ｐゴシック"/>
                          <w:sz w:val="22"/>
                        </w:rPr>
                        <w:t>掛金の基礎額（</w:t>
                      </w:r>
                      <w:r w:rsidRPr="00106CE1">
                        <w:rPr>
                          <w:rFonts w:ascii="ＭＳ Ｐゴシック" w:eastAsia="ＭＳ Ｐゴシック" w:hAnsi="ＭＳ Ｐゴシック" w:hint="eastAsia"/>
                          <w:sz w:val="22"/>
                        </w:rPr>
                        <w:t>俸給等</w:t>
                      </w:r>
                      <w:r w:rsidRPr="00106CE1">
                        <w:rPr>
                          <w:rFonts w:ascii="ＭＳ Ｐゴシック" w:eastAsia="ＭＳ Ｐゴシック" w:hAnsi="ＭＳ Ｐゴシック"/>
                          <w:sz w:val="22"/>
                        </w:rPr>
                        <w:t>）</w:t>
                      </w:r>
                      <w:r w:rsidRPr="00106CE1">
                        <w:rPr>
                          <w:rFonts w:ascii="ＭＳ Ｐゴシック" w:eastAsia="ＭＳ Ｐゴシック" w:hAnsi="ＭＳ Ｐゴシック" w:hint="eastAsia"/>
                          <w:sz w:val="22"/>
                        </w:rPr>
                        <w:t>」を</w:t>
                      </w:r>
                      <w:r w:rsidRPr="00106CE1">
                        <w:rPr>
                          <w:rFonts w:ascii="ＭＳ Ｐゴシック" w:eastAsia="ＭＳ Ｐゴシック" w:hAnsi="ＭＳ Ｐゴシック"/>
                          <w:sz w:val="22"/>
                        </w:rPr>
                        <w:t>福祉医療機構</w:t>
                      </w:r>
                      <w:r w:rsidRPr="00106CE1">
                        <w:rPr>
                          <w:rFonts w:ascii="ＭＳ Ｐゴシック" w:eastAsia="ＭＳ Ｐゴシック" w:hAnsi="ＭＳ Ｐゴシック" w:hint="eastAsia"/>
                          <w:sz w:val="22"/>
                        </w:rPr>
                        <w:t>の</w:t>
                      </w:r>
                      <w:r w:rsidRPr="00106CE1">
                        <w:rPr>
                          <w:rFonts w:ascii="ＭＳ Ｐゴシック" w:eastAsia="ＭＳ Ｐゴシック" w:hAnsi="ＭＳ Ｐゴシック"/>
                          <w:sz w:val="22"/>
                        </w:rPr>
                        <w:t>加入登録と同一</w:t>
                      </w:r>
                      <w:r w:rsidRPr="00106CE1">
                        <w:rPr>
                          <w:rFonts w:ascii="ＭＳ Ｐゴシック" w:eastAsia="ＭＳ Ｐゴシック" w:hAnsi="ＭＳ Ｐゴシック" w:hint="eastAsia"/>
                          <w:sz w:val="22"/>
                        </w:rPr>
                        <w:t>とする</w:t>
                      </w:r>
                      <w:r w:rsidRPr="00106CE1">
                        <w:rPr>
                          <w:rFonts w:ascii="ＭＳ Ｐゴシック" w:eastAsia="ＭＳ Ｐゴシック" w:hAnsi="ＭＳ Ｐゴシック"/>
                          <w:sz w:val="22"/>
                        </w:rPr>
                        <w:t>設定</w:t>
                      </w:r>
                      <w:r w:rsidRPr="00106CE1">
                        <w:rPr>
                          <w:rFonts w:ascii="ＭＳ Ｐゴシック" w:eastAsia="ＭＳ Ｐゴシック" w:hAnsi="ＭＳ Ｐゴシック" w:hint="eastAsia"/>
                          <w:sz w:val="22"/>
                        </w:rPr>
                        <w:t>に</w:t>
                      </w:r>
                      <w:r w:rsidRPr="00106CE1">
                        <w:rPr>
                          <w:rFonts w:ascii="ＭＳ Ｐゴシック" w:eastAsia="ＭＳ Ｐゴシック" w:hAnsi="ＭＳ Ｐゴシック"/>
                          <w:sz w:val="22"/>
                        </w:rPr>
                        <w:t>している規程</w:t>
                      </w:r>
                      <w:r w:rsidRPr="00106CE1">
                        <w:rPr>
                          <w:rFonts w:ascii="ＭＳ Ｐゴシック" w:eastAsia="ＭＳ Ｐゴシック" w:hAnsi="ＭＳ Ｐゴシック" w:hint="eastAsia"/>
                          <w:sz w:val="22"/>
                        </w:rPr>
                        <w:t>が</w:t>
                      </w:r>
                      <w:r w:rsidRPr="00106CE1">
                        <w:rPr>
                          <w:rFonts w:ascii="ＭＳ Ｐゴシック" w:eastAsia="ＭＳ Ｐゴシック" w:hAnsi="ＭＳ Ｐゴシック"/>
                          <w:sz w:val="22"/>
                        </w:rPr>
                        <w:t>対象です。</w:t>
                      </w:r>
                    </w:p>
                    <w:p w:rsidR="00106CE1" w:rsidRPr="00106CE1" w:rsidRDefault="00106CE1" w:rsidP="00106CE1">
                      <w:pPr>
                        <w:jc w:val="left"/>
                        <w:rPr>
                          <w:rFonts w:ascii="ＭＳ Ｐゴシック" w:eastAsia="ＭＳ Ｐゴシック" w:hAnsi="ＭＳ Ｐゴシック" w:hint="eastAsia"/>
                          <w:sz w:val="22"/>
                        </w:rPr>
                      </w:pPr>
                      <w:r w:rsidRPr="00106CE1">
                        <w:rPr>
                          <w:rFonts w:ascii="ＭＳ Ｐゴシック" w:eastAsia="ＭＳ Ｐゴシック" w:hAnsi="ＭＳ Ｐゴシック" w:hint="eastAsia"/>
                          <w:sz w:val="22"/>
                        </w:rPr>
                        <w:t>設定</w:t>
                      </w:r>
                      <w:r w:rsidRPr="00106CE1">
                        <w:rPr>
                          <w:rFonts w:ascii="ＭＳ Ｐゴシック" w:eastAsia="ＭＳ Ｐゴシック" w:hAnsi="ＭＳ Ｐゴシック"/>
                          <w:sz w:val="22"/>
                        </w:rPr>
                        <w:t>を変更しない場合、福祉医療機構</w:t>
                      </w:r>
                      <w:r w:rsidRPr="00106CE1">
                        <w:rPr>
                          <w:rFonts w:ascii="ＭＳ Ｐゴシック" w:eastAsia="ＭＳ Ｐゴシック" w:hAnsi="ＭＳ Ｐゴシック" w:hint="eastAsia"/>
                          <w:sz w:val="22"/>
                        </w:rPr>
                        <w:t>に</w:t>
                      </w:r>
                      <w:r w:rsidRPr="00106CE1">
                        <w:rPr>
                          <w:rFonts w:ascii="ＭＳ Ｐゴシック" w:eastAsia="ＭＳ Ｐゴシック" w:hAnsi="ＭＳ Ｐゴシック"/>
                          <w:sz w:val="22"/>
                        </w:rPr>
                        <w:t>加入</w:t>
                      </w:r>
                      <w:r w:rsidRPr="00106CE1">
                        <w:rPr>
                          <w:rFonts w:ascii="ＭＳ Ｐゴシック" w:eastAsia="ＭＳ Ｐゴシック" w:hAnsi="ＭＳ Ｐゴシック" w:hint="eastAsia"/>
                          <w:sz w:val="22"/>
                        </w:rPr>
                        <w:t>していることが</w:t>
                      </w:r>
                      <w:r w:rsidRPr="00106CE1">
                        <w:rPr>
                          <w:rFonts w:ascii="ＭＳ Ｐゴシック" w:eastAsia="ＭＳ Ｐゴシック" w:hAnsi="ＭＳ Ｐゴシック"/>
                          <w:sz w:val="22"/>
                        </w:rPr>
                        <w:t>前提となっているため、</w:t>
                      </w:r>
                      <w:r w:rsidRPr="00106CE1">
                        <w:rPr>
                          <w:rFonts w:ascii="ＭＳ Ｐゴシック" w:eastAsia="ＭＳ Ｐゴシック" w:hAnsi="ＭＳ Ｐゴシック" w:hint="eastAsia"/>
                          <w:sz w:val="22"/>
                        </w:rPr>
                        <w:t>第2制度の</w:t>
                      </w:r>
                      <w:r w:rsidRPr="00106CE1">
                        <w:rPr>
                          <w:rFonts w:ascii="ＭＳ Ｐゴシック" w:eastAsia="ＭＳ Ｐゴシック" w:hAnsi="ＭＳ Ｐゴシック"/>
                          <w:sz w:val="22"/>
                        </w:rPr>
                        <w:t>導入ができませんのでこのモデルを参考に規程の変更をお願いいたします。</w:t>
                      </w:r>
                    </w:p>
                  </w:txbxContent>
                </v:textbox>
              </v:roundrect>
            </w:pict>
          </mc:Fallback>
        </mc:AlternateContent>
      </w:r>
      <w:r w:rsidR="002046E2" w:rsidRPr="0033299E">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-71755</wp:posOffset>
                </wp:positionH>
                <wp:positionV relativeFrom="paragraph">
                  <wp:posOffset>-567055</wp:posOffset>
                </wp:positionV>
                <wp:extent cx="9001125" cy="485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01125" cy="4857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046E2" w:rsidRPr="002D2F3E" w:rsidRDefault="002046E2" w:rsidP="002046E2">
                            <w:pPr>
                              <w:jc w:val="center"/>
                              <w:rPr>
                                <w:b/>
                                <w:color w:val="FF0000"/>
                                <w:sz w:val="32"/>
                                <w:szCs w:val="32"/>
                              </w:rPr>
                            </w:pPr>
                            <w:r w:rsidRPr="002D2F3E">
                              <w:rPr>
                                <w:rFonts w:hint="eastAsia"/>
                                <w:b/>
                                <w:color w:val="FF0000"/>
                                <w:sz w:val="32"/>
                                <w:szCs w:val="32"/>
                              </w:rPr>
                              <w:t>新旧</w:t>
                            </w:r>
                            <w:r w:rsidRPr="002D2F3E">
                              <w:rPr>
                                <w:b/>
                                <w:color w:val="FF0000"/>
                                <w:sz w:val="32"/>
                                <w:szCs w:val="32"/>
                              </w:rPr>
                              <w:t>対照表の</w:t>
                            </w:r>
                            <w:r w:rsidRPr="002D2F3E">
                              <w:rPr>
                                <w:rFonts w:hint="eastAsia"/>
                                <w:b/>
                                <w:color w:val="FF0000"/>
                                <w:sz w:val="32"/>
                                <w:szCs w:val="32"/>
                              </w:rPr>
                              <w:t>作成例</w:t>
                            </w:r>
                            <w:r w:rsidR="0033299E">
                              <w:rPr>
                                <w:rFonts w:hint="eastAsia"/>
                                <w:b/>
                                <w:color w:val="FF0000"/>
                                <w:sz w:val="32"/>
                                <w:szCs w:val="32"/>
                              </w:rPr>
                              <w:t>2</w:t>
                            </w:r>
                            <w:r w:rsidR="00A015B3">
                              <w:rPr>
                                <w:rFonts w:hint="eastAsia"/>
                                <w:b/>
                                <w:color w:val="FF0000"/>
                                <w:sz w:val="32"/>
                                <w:szCs w:val="32"/>
                              </w:rPr>
                              <w:t>：</w:t>
                            </w:r>
                            <w:r w:rsidR="00A015B3">
                              <w:rPr>
                                <w:b/>
                                <w:color w:val="FF0000"/>
                                <w:sz w:val="32"/>
                                <w:szCs w:val="32"/>
                              </w:rPr>
                              <w:t>「福祉医療機構</w:t>
                            </w:r>
                            <w:r w:rsidR="00A015B3">
                              <w:rPr>
                                <w:rFonts w:hint="eastAsia"/>
                                <w:b/>
                                <w:color w:val="FF0000"/>
                                <w:sz w:val="32"/>
                                <w:szCs w:val="32"/>
                              </w:rPr>
                              <w:t>の</w:t>
                            </w:r>
                            <w:r w:rsidR="00A015B3">
                              <w:rPr>
                                <w:b/>
                                <w:color w:val="FF0000"/>
                                <w:sz w:val="32"/>
                                <w:szCs w:val="32"/>
                              </w:rPr>
                              <w:t>加入要件に連動</w:t>
                            </w:r>
                            <w:r w:rsidR="00A015B3">
                              <w:rPr>
                                <w:rFonts w:hint="eastAsia"/>
                                <w:b/>
                                <w:color w:val="FF0000"/>
                                <w:sz w:val="32"/>
                                <w:szCs w:val="32"/>
                              </w:rPr>
                              <w:t>している」・</w:t>
                            </w:r>
                            <w:r w:rsidR="0033299E">
                              <w:rPr>
                                <w:rFonts w:hint="eastAsia"/>
                                <w:b/>
                                <w:color w:val="FF0000"/>
                                <w:sz w:val="32"/>
                                <w:szCs w:val="32"/>
                              </w:rPr>
                              <w:t>「</w:t>
                            </w:r>
                            <w:r w:rsidR="0033299E">
                              <w:rPr>
                                <w:rFonts w:hint="eastAsia"/>
                                <w:b/>
                                <w:color w:val="FF0000"/>
                                <w:sz w:val="32"/>
                                <w:szCs w:val="32"/>
                              </w:rPr>
                              <w:t>2</w:t>
                            </w:r>
                            <w:r w:rsidR="0033299E">
                              <w:rPr>
                                <w:rFonts w:hint="eastAsia"/>
                                <w:b/>
                                <w:color w:val="FF0000"/>
                                <w:sz w:val="32"/>
                                <w:szCs w:val="32"/>
                              </w:rPr>
                              <w:t>条</w:t>
                            </w:r>
                            <w:r w:rsidR="0033299E">
                              <w:rPr>
                                <w:b/>
                                <w:color w:val="FF0000"/>
                                <w:sz w:val="32"/>
                                <w:szCs w:val="32"/>
                              </w:rPr>
                              <w:t>2</w:t>
                            </w:r>
                            <w:r w:rsidR="0033299E">
                              <w:rPr>
                                <w:b/>
                                <w:color w:val="FF0000"/>
                                <w:sz w:val="32"/>
                                <w:szCs w:val="32"/>
                              </w:rPr>
                              <w:t>項の設定が無い</w:t>
                            </w:r>
                            <w:r w:rsidR="0033299E">
                              <w:rPr>
                                <w:rFonts w:hint="eastAsia"/>
                                <w:b/>
                                <w:color w:val="FF00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65pt;margin-top:-44.65pt;width:708.75pt;height:3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nluQIAAMsFAAAOAAAAZHJzL2Uyb0RvYy54bWysVM1uEzEQviPxDpbvdDch6U/UTRVaBSFV&#10;bUWLena8drLC6zG2k91wTCTEQ/AKiDPPkxdh7N2kaemliBw2Y88345lvfk7P6lKRhbCuAJ3RzkFK&#10;idAc8kJPM/rpbvzmmBLnmc6ZAi0yuhSOng1fvzqtzEB0YQYqF5agE+0GlcnozHszSBLHZ6Jk7gCM&#10;0KiUYEvm8WinSW5Zhd5LlXTT9DCpwObGAhfO4e1Fo6TD6F9Kwf21lE54ojKKsfn4tfE7Cd9keMoG&#10;U8vMrOBtGOwfoihZofHRnasL5hmZ2+IvV2XBLTiQ/oBDmYCUBRcxB8ymkz7J5nbGjIi5IDnO7Ghy&#10;/88tv1rcWFLkGe1SolmJJdqsv21WPzer35v1d7JZ/9is15vVLzyTbqCrMm6AVrcG7Xz9Dmos+/be&#10;4WVgoZa2DP+YH0E9Er/ckS1qTzhenqRpp9PtU8JR1zvuHx31g5vkwdpY598LKEkQMmqxmJFjtrh0&#10;voFuIeExB6rIx4VS8RAaSJwrSxYMS698jBGdP0IpTaqMHr7tp9HxI52z08nOfjxO8dfGtwdDh0qH&#10;90TstTauQFFDRZT8UomAUfqjkMh1ZOSZIBnnQu8CjeiAkpjSSwxb/ENULzFu8kCL+DJovzMuCw22&#10;oekxt/nnLbeywWMR9/IOoq8ndWyyXadMIF9iA1loJtIZPi6wypfM+RtmcQSxZ3Ct+Gv8SAVYJWgl&#10;SmZgvz53H/A4GailpMKRzqj7MmdWUKI+aJyZk06vF3ZAPPT6R1082H3NZF+j5+U5YOt0cIEZHsWA&#10;92orSgvlPW6fUXgVVUxzfDujfiue+2bR4PbiYjSKIJx6w/ylvjU8uA4shx6+q++ZNW2jexyRK9gO&#10;Pxs86fcGGyw1jOYeZBGHIfDcsNryjxsjjlO73cJK2j9H1MMOHv4BAAD//wMAUEsDBBQABgAIAAAA&#10;IQCynlxU4AAAAAwBAAAPAAAAZHJzL2Rvd25yZXYueG1sTI9BT4NAEIXvJv6HzZh4axeoqYgsjdGo&#10;SW9iY+Jty06ByM4Sdgv03zuc9PYm78ub9/LdbDsx4uBbRwridQQCqXKmpVrB4fN1lYLwQZPRnSNU&#10;cEEPu+L6KteZcRN94FiGWnAI+UwraELoMyl91aDVfu16JPZObrA68DnU0gx64nDbySSKttLqlvhD&#10;o3t8brD6Kc9Wwf7l/T6cysOmrPdv0/cYJ/oyfCl1ezM/PYIIOIc/GJb6XB0K7nR0ZzJedApWcbxh&#10;lEX6wGIh7qJtAuK4eEkKssjl/xHFLwAAAP//AwBQSwECLQAUAAYACAAAACEAtoM4kv4AAADhAQAA&#10;EwAAAAAAAAAAAAAAAAAAAAAAW0NvbnRlbnRfVHlwZXNdLnhtbFBLAQItABQABgAIAAAAIQA4/SH/&#10;1gAAAJQBAAALAAAAAAAAAAAAAAAAAC8BAABfcmVscy8ucmVsc1BLAQItABQABgAIAAAAIQDmHsnl&#10;uQIAAMsFAAAOAAAAAAAAAAAAAAAAAC4CAABkcnMvZTJvRG9jLnhtbFBLAQItABQABgAIAAAAIQCy&#10;nlxU4AAAAAwBAAAPAAAAAAAAAAAAAAAAABMFAABkcnMvZG93bnJldi54bWxQSwUGAAAAAAQABADz&#10;AAAAIAYAAAAA&#10;" fillcolor="white [3201]" strokecolor="red" strokeweight=".5pt">
                <v:textbox>
                  <w:txbxContent>
                    <w:p w:rsidR="002046E2" w:rsidRPr="002D2F3E" w:rsidRDefault="002046E2" w:rsidP="002046E2">
                      <w:pPr>
                        <w:jc w:val="center"/>
                        <w:rPr>
                          <w:b/>
                          <w:color w:val="FF0000"/>
                          <w:sz w:val="32"/>
                          <w:szCs w:val="32"/>
                        </w:rPr>
                      </w:pPr>
                      <w:r w:rsidRPr="002D2F3E">
                        <w:rPr>
                          <w:rFonts w:hint="eastAsia"/>
                          <w:b/>
                          <w:color w:val="FF0000"/>
                          <w:sz w:val="32"/>
                          <w:szCs w:val="32"/>
                        </w:rPr>
                        <w:t>新旧</w:t>
                      </w:r>
                      <w:r w:rsidRPr="002D2F3E">
                        <w:rPr>
                          <w:b/>
                          <w:color w:val="FF0000"/>
                          <w:sz w:val="32"/>
                          <w:szCs w:val="32"/>
                        </w:rPr>
                        <w:t>対照表の</w:t>
                      </w:r>
                      <w:r w:rsidRPr="002D2F3E">
                        <w:rPr>
                          <w:rFonts w:hint="eastAsia"/>
                          <w:b/>
                          <w:color w:val="FF0000"/>
                          <w:sz w:val="32"/>
                          <w:szCs w:val="32"/>
                        </w:rPr>
                        <w:t>作成例</w:t>
                      </w:r>
                      <w:r w:rsidR="0033299E">
                        <w:rPr>
                          <w:rFonts w:hint="eastAsia"/>
                          <w:b/>
                          <w:color w:val="FF0000"/>
                          <w:sz w:val="32"/>
                          <w:szCs w:val="32"/>
                        </w:rPr>
                        <w:t>2</w:t>
                      </w:r>
                      <w:r w:rsidR="00A015B3">
                        <w:rPr>
                          <w:rFonts w:hint="eastAsia"/>
                          <w:b/>
                          <w:color w:val="FF0000"/>
                          <w:sz w:val="32"/>
                          <w:szCs w:val="32"/>
                        </w:rPr>
                        <w:t>：</w:t>
                      </w:r>
                      <w:r w:rsidR="00A015B3">
                        <w:rPr>
                          <w:b/>
                          <w:color w:val="FF0000"/>
                          <w:sz w:val="32"/>
                          <w:szCs w:val="32"/>
                        </w:rPr>
                        <w:t>「福祉医療機構</w:t>
                      </w:r>
                      <w:r w:rsidR="00A015B3">
                        <w:rPr>
                          <w:rFonts w:hint="eastAsia"/>
                          <w:b/>
                          <w:color w:val="FF0000"/>
                          <w:sz w:val="32"/>
                          <w:szCs w:val="32"/>
                        </w:rPr>
                        <w:t>の</w:t>
                      </w:r>
                      <w:r w:rsidR="00A015B3">
                        <w:rPr>
                          <w:b/>
                          <w:color w:val="FF0000"/>
                          <w:sz w:val="32"/>
                          <w:szCs w:val="32"/>
                        </w:rPr>
                        <w:t>加入要件に連動</w:t>
                      </w:r>
                      <w:r w:rsidR="00A015B3">
                        <w:rPr>
                          <w:rFonts w:hint="eastAsia"/>
                          <w:b/>
                          <w:color w:val="FF0000"/>
                          <w:sz w:val="32"/>
                          <w:szCs w:val="32"/>
                        </w:rPr>
                        <w:t>している」・</w:t>
                      </w:r>
                      <w:r w:rsidR="0033299E">
                        <w:rPr>
                          <w:rFonts w:hint="eastAsia"/>
                          <w:b/>
                          <w:color w:val="FF0000"/>
                          <w:sz w:val="32"/>
                          <w:szCs w:val="32"/>
                        </w:rPr>
                        <w:t>「</w:t>
                      </w:r>
                      <w:r w:rsidR="0033299E">
                        <w:rPr>
                          <w:rFonts w:hint="eastAsia"/>
                          <w:b/>
                          <w:color w:val="FF0000"/>
                          <w:sz w:val="32"/>
                          <w:szCs w:val="32"/>
                        </w:rPr>
                        <w:t>2</w:t>
                      </w:r>
                      <w:r w:rsidR="0033299E">
                        <w:rPr>
                          <w:rFonts w:hint="eastAsia"/>
                          <w:b/>
                          <w:color w:val="FF0000"/>
                          <w:sz w:val="32"/>
                          <w:szCs w:val="32"/>
                        </w:rPr>
                        <w:t>条</w:t>
                      </w:r>
                      <w:r w:rsidR="0033299E">
                        <w:rPr>
                          <w:b/>
                          <w:color w:val="FF0000"/>
                          <w:sz w:val="32"/>
                          <w:szCs w:val="32"/>
                        </w:rPr>
                        <w:t>2</w:t>
                      </w:r>
                      <w:r w:rsidR="0033299E">
                        <w:rPr>
                          <w:b/>
                          <w:color w:val="FF0000"/>
                          <w:sz w:val="32"/>
                          <w:szCs w:val="32"/>
                        </w:rPr>
                        <w:t>項の設定が無い</w:t>
                      </w:r>
                      <w:r w:rsidR="0033299E">
                        <w:rPr>
                          <w:rFonts w:hint="eastAsia"/>
                          <w:b/>
                          <w:color w:val="FF0000"/>
                          <w:sz w:val="32"/>
                          <w:szCs w:val="32"/>
                        </w:rPr>
                        <w:t>」</w:t>
                      </w:r>
                    </w:p>
                  </w:txbxContent>
                </v:textbox>
                <w10:wrap anchorx="margin"/>
              </v:shape>
            </w:pict>
          </mc:Fallback>
        </mc:AlternateContent>
      </w:r>
      <w:r w:rsidR="000F4CCE" w:rsidRPr="0033299E">
        <w:rPr>
          <w:rFonts w:hint="eastAsia"/>
          <w:sz w:val="24"/>
          <w:szCs w:val="24"/>
        </w:rPr>
        <w:t>京都社会福祉事業企業年金基金に</w:t>
      </w:r>
      <w:r w:rsidR="000F4CCE" w:rsidRPr="0033299E">
        <w:rPr>
          <w:sz w:val="24"/>
          <w:szCs w:val="24"/>
        </w:rPr>
        <w:t>かかる取扱い規程</w:t>
      </w:r>
      <w:r w:rsidR="000F4CCE" w:rsidRPr="0033299E">
        <w:rPr>
          <w:rFonts w:hint="eastAsia"/>
          <w:sz w:val="24"/>
          <w:szCs w:val="24"/>
        </w:rPr>
        <w:t xml:space="preserve"> </w:t>
      </w:r>
      <w:r w:rsidR="000F4CCE" w:rsidRPr="0033299E">
        <w:rPr>
          <w:rFonts w:hint="eastAsia"/>
          <w:sz w:val="24"/>
          <w:szCs w:val="24"/>
        </w:rPr>
        <w:t xml:space="preserve">　</w:t>
      </w:r>
      <w:r w:rsidR="000F4CCE" w:rsidRPr="0033299E">
        <w:rPr>
          <w:rFonts w:hint="eastAsia"/>
          <w:sz w:val="24"/>
          <w:szCs w:val="24"/>
        </w:rPr>
        <w:t>[</w:t>
      </w:r>
      <w:r w:rsidR="000F4CCE" w:rsidRPr="0033299E">
        <w:rPr>
          <w:rFonts w:hint="eastAsia"/>
          <w:sz w:val="24"/>
          <w:szCs w:val="24"/>
        </w:rPr>
        <w:t>新旧対照表</w:t>
      </w:r>
      <w:r w:rsidR="000F4CCE" w:rsidRPr="0033299E">
        <w:rPr>
          <w:rFonts w:hint="eastAsia"/>
          <w:sz w:val="24"/>
          <w:szCs w:val="24"/>
        </w:rPr>
        <w:t>]</w:t>
      </w:r>
    </w:p>
    <w:tbl>
      <w:tblPr>
        <w:tblStyle w:val="a3"/>
        <w:tblW w:w="14029" w:type="dxa"/>
        <w:tblLook w:val="04A0" w:firstRow="1" w:lastRow="0" w:firstColumn="1" w:lastColumn="0" w:noHBand="0" w:noVBand="1"/>
      </w:tblPr>
      <w:tblGrid>
        <w:gridCol w:w="6232"/>
        <w:gridCol w:w="7797"/>
      </w:tblGrid>
      <w:tr w:rsidR="000F4CCE" w:rsidTr="00A015B3">
        <w:trPr>
          <w:trHeight w:val="70"/>
        </w:trPr>
        <w:tc>
          <w:tcPr>
            <w:tcW w:w="6232" w:type="dxa"/>
            <w:vAlign w:val="center"/>
          </w:tcPr>
          <w:p w:rsidR="000F4CCE" w:rsidRPr="0033299E" w:rsidRDefault="000F4CCE" w:rsidP="000F4CCE">
            <w:pPr>
              <w:rPr>
                <w:sz w:val="24"/>
                <w:szCs w:val="24"/>
              </w:rPr>
            </w:pPr>
            <w:r w:rsidRPr="0033299E">
              <w:rPr>
                <w:rFonts w:hint="eastAsia"/>
                <w:sz w:val="24"/>
                <w:szCs w:val="24"/>
              </w:rPr>
              <w:t>法人の名称</w:t>
            </w:r>
          </w:p>
        </w:tc>
        <w:tc>
          <w:tcPr>
            <w:tcW w:w="7797" w:type="dxa"/>
            <w:vAlign w:val="center"/>
          </w:tcPr>
          <w:p w:rsidR="000F4CCE" w:rsidRPr="0033299E" w:rsidRDefault="002046E2" w:rsidP="000F4CCE">
            <w:pPr>
              <w:rPr>
                <w:b/>
                <w:color w:val="FF0000"/>
                <w:sz w:val="24"/>
                <w:szCs w:val="24"/>
              </w:rPr>
            </w:pPr>
            <w:r w:rsidRPr="0033299E">
              <w:rPr>
                <w:rFonts w:hint="eastAsia"/>
                <w:b/>
                <w:color w:val="FF0000"/>
                <w:sz w:val="24"/>
                <w:szCs w:val="24"/>
              </w:rPr>
              <w:t>社会福祉法人</w:t>
            </w:r>
            <w:r w:rsidRPr="0033299E">
              <w:rPr>
                <w:b/>
                <w:color w:val="FF0000"/>
                <w:sz w:val="24"/>
                <w:szCs w:val="24"/>
              </w:rPr>
              <w:t xml:space="preserve">　共済福祉会</w:t>
            </w:r>
          </w:p>
        </w:tc>
      </w:tr>
      <w:tr w:rsidR="000F4CCE" w:rsidTr="00A015B3">
        <w:trPr>
          <w:trHeight w:val="94"/>
        </w:trPr>
        <w:tc>
          <w:tcPr>
            <w:tcW w:w="6232" w:type="dxa"/>
            <w:vAlign w:val="center"/>
          </w:tcPr>
          <w:p w:rsidR="000F4CCE" w:rsidRPr="0033299E" w:rsidRDefault="006B35FD" w:rsidP="006B35FD">
            <w:pPr>
              <w:rPr>
                <w:sz w:val="24"/>
                <w:szCs w:val="24"/>
              </w:rPr>
            </w:pPr>
            <w:r w:rsidRPr="0033299E">
              <w:rPr>
                <w:rFonts w:hint="eastAsia"/>
                <w:sz w:val="24"/>
                <w:szCs w:val="24"/>
              </w:rPr>
              <w:t>取扱い規程の</w:t>
            </w:r>
            <w:r w:rsidR="000F4CCE" w:rsidRPr="0033299E">
              <w:rPr>
                <w:rFonts w:hint="eastAsia"/>
                <w:sz w:val="24"/>
                <w:szCs w:val="24"/>
              </w:rPr>
              <w:t>対象</w:t>
            </w:r>
            <w:r w:rsidR="000F4CCE" w:rsidRPr="0033299E">
              <w:rPr>
                <w:sz w:val="24"/>
                <w:szCs w:val="24"/>
              </w:rPr>
              <w:t>となる</w:t>
            </w:r>
            <w:r w:rsidR="000F4CCE" w:rsidRPr="0033299E">
              <w:rPr>
                <w:b/>
                <w:sz w:val="24"/>
                <w:szCs w:val="24"/>
                <w:u w:val="single"/>
              </w:rPr>
              <w:t>厚生年金</w:t>
            </w:r>
            <w:r w:rsidRPr="0033299E">
              <w:rPr>
                <w:rFonts w:hint="eastAsia"/>
                <w:b/>
                <w:sz w:val="24"/>
                <w:szCs w:val="24"/>
                <w:u w:val="single"/>
              </w:rPr>
              <w:t>保険</w:t>
            </w:r>
            <w:r w:rsidR="000F4CCE" w:rsidRPr="0033299E">
              <w:rPr>
                <w:b/>
                <w:sz w:val="24"/>
                <w:szCs w:val="24"/>
                <w:u w:val="single"/>
              </w:rPr>
              <w:t>適用事業所</w:t>
            </w:r>
            <w:r w:rsidR="000F4CCE" w:rsidRPr="0033299E">
              <w:rPr>
                <w:rFonts w:hint="eastAsia"/>
                <w:sz w:val="24"/>
                <w:szCs w:val="24"/>
              </w:rPr>
              <w:t>の</w:t>
            </w:r>
            <w:r w:rsidR="000F4CCE" w:rsidRPr="0033299E">
              <w:rPr>
                <w:sz w:val="24"/>
                <w:szCs w:val="24"/>
              </w:rPr>
              <w:t>名称</w:t>
            </w:r>
          </w:p>
        </w:tc>
        <w:tc>
          <w:tcPr>
            <w:tcW w:w="7797" w:type="dxa"/>
            <w:vAlign w:val="center"/>
          </w:tcPr>
          <w:p w:rsidR="000F4CCE" w:rsidRPr="0033299E" w:rsidRDefault="002046E2" w:rsidP="000F4CCE">
            <w:pPr>
              <w:rPr>
                <w:b/>
                <w:color w:val="FF0000"/>
                <w:sz w:val="24"/>
                <w:szCs w:val="24"/>
              </w:rPr>
            </w:pPr>
            <w:r w:rsidRPr="0033299E">
              <w:rPr>
                <w:rFonts w:hint="eastAsia"/>
                <w:b/>
                <w:color w:val="FF0000"/>
                <w:sz w:val="24"/>
                <w:szCs w:val="24"/>
              </w:rPr>
              <w:t>共済苑</w:t>
            </w:r>
          </w:p>
        </w:tc>
      </w:tr>
    </w:tbl>
    <w:p w:rsidR="000F4CCE" w:rsidRDefault="000F4CCE"/>
    <w:tbl>
      <w:tblPr>
        <w:tblStyle w:val="a3"/>
        <w:tblW w:w="14029" w:type="dxa"/>
        <w:tblLook w:val="04A0" w:firstRow="1" w:lastRow="0" w:firstColumn="1" w:lastColumn="0" w:noHBand="0" w:noVBand="1"/>
      </w:tblPr>
      <w:tblGrid>
        <w:gridCol w:w="7225"/>
        <w:gridCol w:w="6804"/>
      </w:tblGrid>
      <w:tr w:rsidR="000F4CCE" w:rsidTr="0033299E">
        <w:tc>
          <w:tcPr>
            <w:tcW w:w="7225" w:type="dxa"/>
            <w:tcBorders>
              <w:bottom w:val="single" w:sz="4" w:space="0" w:color="auto"/>
            </w:tcBorders>
          </w:tcPr>
          <w:p w:rsidR="000F4CCE" w:rsidRPr="000F4CCE" w:rsidRDefault="000F4CCE" w:rsidP="000F4CCE">
            <w:pPr>
              <w:jc w:val="center"/>
              <w:rPr>
                <w:sz w:val="22"/>
              </w:rPr>
            </w:pPr>
            <w:r w:rsidRPr="000F4CCE">
              <w:rPr>
                <w:rFonts w:hint="eastAsia"/>
                <w:sz w:val="22"/>
              </w:rPr>
              <w:t>新</w:t>
            </w:r>
          </w:p>
        </w:tc>
        <w:tc>
          <w:tcPr>
            <w:tcW w:w="6804" w:type="dxa"/>
            <w:tcBorders>
              <w:bottom w:val="single" w:sz="4" w:space="0" w:color="auto"/>
            </w:tcBorders>
          </w:tcPr>
          <w:p w:rsidR="000F4CCE" w:rsidRPr="000F4CCE" w:rsidRDefault="000F4CCE" w:rsidP="000F4CCE">
            <w:pPr>
              <w:jc w:val="center"/>
              <w:rPr>
                <w:sz w:val="22"/>
              </w:rPr>
            </w:pPr>
            <w:r w:rsidRPr="000F4CCE">
              <w:rPr>
                <w:rFonts w:hint="eastAsia"/>
                <w:sz w:val="22"/>
              </w:rPr>
              <w:t>旧</w:t>
            </w:r>
          </w:p>
        </w:tc>
      </w:tr>
      <w:tr w:rsidR="00A015B3" w:rsidTr="00A015B3">
        <w:trPr>
          <w:trHeight w:val="1178"/>
        </w:trPr>
        <w:tc>
          <w:tcPr>
            <w:tcW w:w="7225" w:type="dxa"/>
            <w:tcBorders>
              <w:bottom w:val="nil"/>
            </w:tcBorders>
          </w:tcPr>
          <w:p w:rsidR="00A015B3" w:rsidRPr="005D2153" w:rsidRDefault="00A015B3" w:rsidP="00623D54">
            <w:pPr>
              <w:ind w:left="594" w:hangingChars="269" w:hanging="594"/>
              <w:rPr>
                <w:rFonts w:asciiTheme="minorEastAsia" w:hAnsiTheme="minorEastAsia"/>
                <w:b/>
                <w:color w:val="FF0000"/>
                <w:sz w:val="22"/>
              </w:rPr>
            </w:pPr>
            <w:r w:rsidRPr="005D2153">
              <w:rPr>
                <w:rFonts w:asciiTheme="minorEastAsia" w:hAnsiTheme="minorEastAsia" w:hint="eastAsia"/>
                <w:b/>
                <w:color w:val="FF0000"/>
                <w:sz w:val="22"/>
              </w:rPr>
              <w:t>第2条</w:t>
            </w:r>
            <w:r>
              <w:rPr>
                <w:rFonts w:asciiTheme="minorEastAsia" w:hAnsiTheme="minorEastAsia" w:hint="eastAsia"/>
                <w:b/>
                <w:color w:val="FF0000"/>
                <w:sz w:val="22"/>
              </w:rPr>
              <w:t xml:space="preserve">　</w:t>
            </w:r>
            <w:r w:rsidRPr="00A015B3">
              <w:rPr>
                <w:rFonts w:asciiTheme="minorEastAsia" w:hAnsiTheme="minorEastAsia" w:hint="eastAsia"/>
                <w:b/>
                <w:color w:val="FF0000"/>
                <w:sz w:val="22"/>
                <w:u w:val="single"/>
              </w:rPr>
              <w:t>基金への加入者の範囲は、厚生年金被保険者である者のうち、社会福祉施設職員等退職手当共済法に基づく退職手当共済制度の加入要件に適合する者。</w:t>
            </w:r>
          </w:p>
        </w:tc>
        <w:tc>
          <w:tcPr>
            <w:tcW w:w="6804" w:type="dxa"/>
            <w:tcBorders>
              <w:bottom w:val="nil"/>
            </w:tcBorders>
          </w:tcPr>
          <w:p w:rsidR="00A015B3" w:rsidRPr="005D2153" w:rsidRDefault="00A015B3" w:rsidP="00FC6016">
            <w:pPr>
              <w:ind w:left="740" w:hangingChars="335" w:hanging="740"/>
              <w:rPr>
                <w:rFonts w:asciiTheme="minorEastAsia" w:hAnsiTheme="minorEastAsia"/>
                <w:b/>
                <w:color w:val="FF0000"/>
                <w:sz w:val="22"/>
              </w:rPr>
            </w:pPr>
            <w:r w:rsidRPr="005D2153">
              <w:rPr>
                <w:rFonts w:asciiTheme="minorEastAsia" w:hAnsiTheme="minorEastAsia" w:hint="eastAsia"/>
                <w:b/>
                <w:color w:val="FF0000"/>
                <w:sz w:val="22"/>
              </w:rPr>
              <w:t>第2条</w:t>
            </w:r>
            <w:r>
              <w:rPr>
                <w:rFonts w:asciiTheme="minorEastAsia" w:hAnsiTheme="minorEastAsia" w:hint="eastAsia"/>
                <w:b/>
                <w:color w:val="FF0000"/>
                <w:sz w:val="22"/>
              </w:rPr>
              <w:t xml:space="preserve">　</w:t>
            </w:r>
            <w:r w:rsidRPr="00A015B3">
              <w:rPr>
                <w:rFonts w:asciiTheme="minorEastAsia" w:hAnsiTheme="minorEastAsia" w:hint="eastAsia"/>
                <w:b/>
                <w:color w:val="FF0000"/>
                <w:sz w:val="22"/>
              </w:rPr>
              <w:t>基金への加入者の範囲は、厚生年金被保険者である者のうち、社会福祉施設職員等退職手当共済法に基づく退職手当共済制度</w:t>
            </w:r>
            <w:r>
              <w:rPr>
                <w:rFonts w:asciiTheme="minorEastAsia" w:hAnsiTheme="minorEastAsia" w:hint="eastAsia"/>
                <w:b/>
                <w:color w:val="FF0000"/>
                <w:sz w:val="22"/>
              </w:rPr>
              <w:t>に</w:t>
            </w:r>
            <w:r w:rsidRPr="00A015B3">
              <w:rPr>
                <w:rFonts w:asciiTheme="minorEastAsia" w:hAnsiTheme="minorEastAsia" w:hint="eastAsia"/>
                <w:b/>
                <w:color w:val="FF0000"/>
                <w:sz w:val="22"/>
              </w:rPr>
              <w:t>加入</w:t>
            </w:r>
            <w:r>
              <w:rPr>
                <w:rFonts w:asciiTheme="minorEastAsia" w:hAnsiTheme="minorEastAsia" w:hint="eastAsia"/>
                <w:b/>
                <w:color w:val="FF0000"/>
                <w:sz w:val="22"/>
              </w:rPr>
              <w:t>してい</w:t>
            </w:r>
            <w:r w:rsidRPr="00A015B3">
              <w:rPr>
                <w:rFonts w:asciiTheme="minorEastAsia" w:hAnsiTheme="minorEastAsia" w:hint="eastAsia"/>
                <w:b/>
                <w:color w:val="FF0000"/>
                <w:sz w:val="22"/>
              </w:rPr>
              <w:t>る者。</w:t>
            </w:r>
          </w:p>
        </w:tc>
      </w:tr>
      <w:tr w:rsidR="00A015B3" w:rsidTr="0033299E">
        <w:trPr>
          <w:trHeight w:val="550"/>
        </w:trPr>
        <w:tc>
          <w:tcPr>
            <w:tcW w:w="7225" w:type="dxa"/>
            <w:tcBorders>
              <w:top w:val="nil"/>
              <w:bottom w:val="nil"/>
            </w:tcBorders>
          </w:tcPr>
          <w:p w:rsidR="00A015B3" w:rsidRPr="00A015B3" w:rsidRDefault="00A015B3" w:rsidP="00A015B3">
            <w:pPr>
              <w:ind w:firstLineChars="100" w:firstLine="221"/>
              <w:rPr>
                <w:rFonts w:asciiTheme="minorEastAsia" w:hAnsiTheme="minorEastAsia"/>
                <w:b/>
                <w:color w:val="FF0000"/>
                <w:sz w:val="22"/>
                <w:u w:val="single"/>
              </w:rPr>
            </w:pPr>
            <w:r w:rsidRPr="00A015B3">
              <w:rPr>
                <w:rFonts w:asciiTheme="minorEastAsia" w:hAnsiTheme="minorEastAsia" w:hint="eastAsia"/>
                <w:b/>
                <w:color w:val="FF0000"/>
                <w:sz w:val="22"/>
                <w:u w:val="single"/>
              </w:rPr>
              <w:t>2.前項に定める範囲の者は、全員を加入者とする。</w:t>
            </w:r>
          </w:p>
        </w:tc>
        <w:tc>
          <w:tcPr>
            <w:tcW w:w="6804" w:type="dxa"/>
            <w:tcBorders>
              <w:top w:val="nil"/>
              <w:bottom w:val="nil"/>
            </w:tcBorders>
          </w:tcPr>
          <w:p w:rsidR="00A015B3" w:rsidRPr="005D2153" w:rsidRDefault="00A015B3" w:rsidP="00A015B3">
            <w:pPr>
              <w:rPr>
                <w:rFonts w:asciiTheme="minorEastAsia" w:hAnsiTheme="minorEastAsia"/>
                <w:b/>
                <w:color w:val="FF0000"/>
                <w:sz w:val="22"/>
              </w:rPr>
            </w:pPr>
            <w:r w:rsidRPr="005D2153">
              <w:rPr>
                <w:rFonts w:asciiTheme="minorEastAsia" w:hAnsiTheme="minorEastAsia" w:hint="eastAsia"/>
                <w:b/>
                <w:color w:val="FF0000"/>
                <w:sz w:val="22"/>
              </w:rPr>
              <w:t>（新設）</w:t>
            </w:r>
          </w:p>
        </w:tc>
      </w:tr>
      <w:tr w:rsidR="00A015B3" w:rsidTr="0033299E">
        <w:trPr>
          <w:trHeight w:val="652"/>
        </w:trPr>
        <w:tc>
          <w:tcPr>
            <w:tcW w:w="7225" w:type="dxa"/>
            <w:tcBorders>
              <w:top w:val="nil"/>
              <w:bottom w:val="nil"/>
            </w:tcBorders>
          </w:tcPr>
          <w:p w:rsidR="00A015B3" w:rsidRPr="005D2153" w:rsidRDefault="00A015B3" w:rsidP="00A015B3">
            <w:pPr>
              <w:autoSpaceDE w:val="0"/>
              <w:autoSpaceDN w:val="0"/>
              <w:adjustRightInd w:val="0"/>
              <w:ind w:leftChars="114" w:left="566" w:hangingChars="148" w:hanging="327"/>
              <w:jc w:val="left"/>
              <w:rPr>
                <w:rFonts w:asciiTheme="minorEastAsia" w:hAnsiTheme="minorEastAsia" w:cs="ＭＳＰゴシック"/>
                <w:b/>
                <w:color w:val="FF0000"/>
                <w:kern w:val="0"/>
                <w:sz w:val="22"/>
                <w:u w:val="single"/>
              </w:rPr>
            </w:pPr>
            <w:r w:rsidRPr="005D2153">
              <w:rPr>
                <w:rFonts w:asciiTheme="minorEastAsia" w:hAnsiTheme="minorEastAsia" w:hint="eastAsia"/>
                <w:b/>
                <w:color w:val="FF0000"/>
                <w:sz w:val="22"/>
                <w:u w:val="single"/>
              </w:rPr>
              <w:t>3.</w:t>
            </w:r>
            <w:r w:rsidRPr="005D2153">
              <w:rPr>
                <w:rFonts w:asciiTheme="minorEastAsia" w:hAnsiTheme="minorEastAsia" w:cs="ＭＳＰゴシック" w:hint="eastAsia"/>
                <w:b/>
                <w:color w:val="FF0000"/>
                <w:kern w:val="0"/>
                <w:sz w:val="22"/>
                <w:u w:val="single"/>
              </w:rPr>
              <w:t>加入者のうち第2標準掛金の対象となる範囲は、次の者とする。</w:t>
            </w:r>
          </w:p>
          <w:p w:rsidR="00A015B3" w:rsidRPr="005D2153" w:rsidRDefault="00A015B3" w:rsidP="00A015B3">
            <w:pPr>
              <w:ind w:leftChars="283" w:left="724" w:hangingChars="59" w:hanging="130"/>
              <w:rPr>
                <w:rFonts w:asciiTheme="minorEastAsia" w:hAnsiTheme="minorEastAsia"/>
                <w:b/>
                <w:color w:val="FF0000"/>
                <w:sz w:val="22"/>
              </w:rPr>
            </w:pPr>
            <w:r w:rsidRPr="005D2153">
              <w:rPr>
                <w:rFonts w:asciiTheme="minorEastAsia" w:hAnsiTheme="minorEastAsia" w:cs="ＭＳＰゴシック" w:hint="eastAsia"/>
                <w:b/>
                <w:color w:val="FF0000"/>
                <w:kern w:val="0"/>
                <w:sz w:val="22"/>
                <w:u w:val="single"/>
              </w:rPr>
              <w:t>・同条第1項に定める範囲のうち、社会福祉施設職員等退職手当共済法に基づく退職手当共済制度に加入していない者</w:t>
            </w:r>
          </w:p>
        </w:tc>
        <w:tc>
          <w:tcPr>
            <w:tcW w:w="6804" w:type="dxa"/>
            <w:tcBorders>
              <w:top w:val="nil"/>
              <w:bottom w:val="nil"/>
            </w:tcBorders>
          </w:tcPr>
          <w:p w:rsidR="00A015B3" w:rsidRPr="005D2153" w:rsidRDefault="00A015B3" w:rsidP="00A015B3">
            <w:pPr>
              <w:rPr>
                <w:rFonts w:asciiTheme="minorEastAsia" w:hAnsiTheme="minorEastAsia"/>
                <w:b/>
                <w:color w:val="FF0000"/>
                <w:sz w:val="22"/>
              </w:rPr>
            </w:pPr>
          </w:p>
        </w:tc>
      </w:tr>
      <w:tr w:rsidR="00A015B3" w:rsidTr="00A015B3">
        <w:trPr>
          <w:trHeight w:val="207"/>
        </w:trPr>
        <w:tc>
          <w:tcPr>
            <w:tcW w:w="7225" w:type="dxa"/>
            <w:tcBorders>
              <w:top w:val="nil"/>
              <w:bottom w:val="nil"/>
            </w:tcBorders>
          </w:tcPr>
          <w:p w:rsidR="00A015B3" w:rsidRPr="005D2153" w:rsidRDefault="00A015B3" w:rsidP="00A015B3">
            <w:pPr>
              <w:autoSpaceDE w:val="0"/>
              <w:autoSpaceDN w:val="0"/>
              <w:adjustRightInd w:val="0"/>
              <w:jc w:val="left"/>
              <w:rPr>
                <w:rFonts w:asciiTheme="minorEastAsia" w:hAnsiTheme="minorEastAsia"/>
                <w:b/>
                <w:color w:val="FF0000"/>
                <w:sz w:val="22"/>
              </w:rPr>
            </w:pPr>
          </w:p>
        </w:tc>
        <w:tc>
          <w:tcPr>
            <w:tcW w:w="6804" w:type="dxa"/>
            <w:tcBorders>
              <w:top w:val="nil"/>
              <w:bottom w:val="nil"/>
            </w:tcBorders>
          </w:tcPr>
          <w:p w:rsidR="00A015B3" w:rsidRPr="005D2153" w:rsidRDefault="00A015B3" w:rsidP="00A015B3">
            <w:pPr>
              <w:autoSpaceDE w:val="0"/>
              <w:autoSpaceDN w:val="0"/>
              <w:adjustRightInd w:val="0"/>
              <w:jc w:val="left"/>
              <w:rPr>
                <w:rFonts w:asciiTheme="minorEastAsia" w:hAnsiTheme="minorEastAsia"/>
                <w:b/>
                <w:color w:val="FF0000"/>
                <w:sz w:val="22"/>
              </w:rPr>
            </w:pPr>
          </w:p>
        </w:tc>
      </w:tr>
      <w:tr w:rsidR="00A015B3" w:rsidTr="00A015B3">
        <w:trPr>
          <w:trHeight w:val="142"/>
        </w:trPr>
        <w:tc>
          <w:tcPr>
            <w:tcW w:w="7225" w:type="dxa"/>
            <w:tcBorders>
              <w:top w:val="nil"/>
              <w:bottom w:val="nil"/>
            </w:tcBorders>
          </w:tcPr>
          <w:p w:rsidR="00A015B3" w:rsidRPr="005D2153" w:rsidRDefault="00A015B3" w:rsidP="00A015B3">
            <w:pPr>
              <w:rPr>
                <w:rFonts w:asciiTheme="minorEastAsia" w:hAnsiTheme="minorEastAsia"/>
                <w:b/>
                <w:color w:val="FF0000"/>
                <w:sz w:val="22"/>
              </w:rPr>
            </w:pPr>
            <w:r w:rsidRPr="005D2153">
              <w:rPr>
                <w:rFonts w:asciiTheme="minorEastAsia" w:hAnsiTheme="minorEastAsia" w:hint="eastAsia"/>
                <w:b/>
                <w:color w:val="FF0000"/>
                <w:sz w:val="22"/>
              </w:rPr>
              <w:t>第3条</w:t>
            </w:r>
            <w:r w:rsidRPr="005D2153">
              <w:rPr>
                <w:rFonts w:asciiTheme="minorEastAsia" w:hAnsiTheme="minorEastAsia"/>
                <w:b/>
                <w:color w:val="FF0000"/>
                <w:sz w:val="22"/>
              </w:rPr>
              <w:t xml:space="preserve">　第1</w:t>
            </w:r>
            <w:r w:rsidRPr="005D2153">
              <w:rPr>
                <w:rFonts w:asciiTheme="minorEastAsia" w:hAnsiTheme="minorEastAsia" w:hint="eastAsia"/>
                <w:b/>
                <w:color w:val="FF0000"/>
                <w:sz w:val="22"/>
              </w:rPr>
              <w:t>項</w:t>
            </w:r>
            <w:r w:rsidRPr="005D2153">
              <w:rPr>
                <w:rFonts w:asciiTheme="minorEastAsia" w:hAnsiTheme="minorEastAsia"/>
                <w:b/>
                <w:color w:val="FF0000"/>
                <w:sz w:val="22"/>
              </w:rPr>
              <w:t>（</w:t>
            </w:r>
            <w:r w:rsidRPr="005D2153">
              <w:rPr>
                <w:rFonts w:asciiTheme="minorEastAsia" w:hAnsiTheme="minorEastAsia" w:hint="eastAsia"/>
                <w:b/>
                <w:color w:val="FF0000"/>
                <w:sz w:val="22"/>
              </w:rPr>
              <w:t>略</w:t>
            </w:r>
            <w:r w:rsidRPr="005D2153">
              <w:rPr>
                <w:rFonts w:asciiTheme="minorEastAsia" w:hAnsiTheme="minorEastAsia"/>
                <w:b/>
                <w:color w:val="FF0000"/>
                <w:sz w:val="22"/>
              </w:rPr>
              <w:t>）</w:t>
            </w:r>
          </w:p>
        </w:tc>
        <w:tc>
          <w:tcPr>
            <w:tcW w:w="6804" w:type="dxa"/>
            <w:tcBorders>
              <w:top w:val="nil"/>
              <w:bottom w:val="nil"/>
            </w:tcBorders>
          </w:tcPr>
          <w:p w:rsidR="00A015B3" w:rsidRPr="005D2153" w:rsidRDefault="00A015B3" w:rsidP="00A015B3">
            <w:pPr>
              <w:rPr>
                <w:rFonts w:asciiTheme="minorEastAsia" w:hAnsiTheme="minorEastAsia"/>
                <w:b/>
                <w:color w:val="FF0000"/>
                <w:sz w:val="22"/>
              </w:rPr>
            </w:pPr>
            <w:r w:rsidRPr="005D2153">
              <w:rPr>
                <w:rFonts w:asciiTheme="minorEastAsia" w:hAnsiTheme="minorEastAsia" w:hint="eastAsia"/>
                <w:b/>
                <w:color w:val="FF0000"/>
                <w:sz w:val="22"/>
              </w:rPr>
              <w:t>第3条</w:t>
            </w:r>
            <w:r w:rsidRPr="005D2153">
              <w:rPr>
                <w:rFonts w:asciiTheme="minorEastAsia" w:hAnsiTheme="minorEastAsia"/>
                <w:b/>
                <w:color w:val="FF0000"/>
                <w:sz w:val="22"/>
              </w:rPr>
              <w:t xml:space="preserve">　第1</w:t>
            </w:r>
            <w:r w:rsidRPr="005D2153">
              <w:rPr>
                <w:rFonts w:asciiTheme="minorEastAsia" w:hAnsiTheme="minorEastAsia" w:hint="eastAsia"/>
                <w:b/>
                <w:color w:val="FF0000"/>
                <w:sz w:val="22"/>
              </w:rPr>
              <w:t>項</w:t>
            </w:r>
            <w:r w:rsidRPr="005D2153">
              <w:rPr>
                <w:rFonts w:asciiTheme="minorEastAsia" w:hAnsiTheme="minorEastAsia"/>
                <w:b/>
                <w:color w:val="FF0000"/>
                <w:sz w:val="22"/>
              </w:rPr>
              <w:t>（</w:t>
            </w:r>
            <w:r w:rsidRPr="005D2153">
              <w:rPr>
                <w:rFonts w:asciiTheme="minorEastAsia" w:hAnsiTheme="minorEastAsia" w:hint="eastAsia"/>
                <w:b/>
                <w:color w:val="FF0000"/>
                <w:sz w:val="22"/>
              </w:rPr>
              <w:t>略</w:t>
            </w:r>
            <w:r w:rsidRPr="005D2153">
              <w:rPr>
                <w:rFonts w:asciiTheme="minorEastAsia" w:hAnsiTheme="minorEastAsia"/>
                <w:b/>
                <w:color w:val="FF0000"/>
                <w:sz w:val="22"/>
              </w:rPr>
              <w:t>）</w:t>
            </w:r>
          </w:p>
        </w:tc>
      </w:tr>
      <w:tr w:rsidR="00A015B3" w:rsidTr="002046E2">
        <w:trPr>
          <w:trHeight w:val="553"/>
        </w:trPr>
        <w:tc>
          <w:tcPr>
            <w:tcW w:w="7225" w:type="dxa"/>
            <w:tcBorders>
              <w:top w:val="nil"/>
              <w:bottom w:val="nil"/>
            </w:tcBorders>
          </w:tcPr>
          <w:p w:rsidR="00A015B3" w:rsidRPr="00A015B3" w:rsidRDefault="00A015B3" w:rsidP="00623D54">
            <w:pPr>
              <w:ind w:leftChars="149" w:left="596" w:hangingChars="128" w:hanging="283"/>
              <w:rPr>
                <w:rFonts w:asciiTheme="minorEastAsia" w:hAnsiTheme="minorEastAsia"/>
                <w:b/>
                <w:color w:val="FF0000"/>
                <w:sz w:val="22"/>
                <w:u w:val="single"/>
              </w:rPr>
            </w:pPr>
            <w:r w:rsidRPr="00A015B3">
              <w:rPr>
                <w:rFonts w:asciiTheme="minorEastAsia" w:hAnsiTheme="minorEastAsia" w:hint="eastAsia"/>
                <w:b/>
                <w:color w:val="FF0000"/>
                <w:sz w:val="22"/>
                <w:u w:val="single"/>
              </w:rPr>
              <w:t>2.前項の俸給等は、社会福祉施設等退職手当共済法に基づく退職手当共済制度の本俸月額の算出基準に</w:t>
            </w:r>
            <w:r w:rsidR="00623D54" w:rsidRPr="00623D54">
              <w:rPr>
                <w:rFonts w:asciiTheme="minorEastAsia" w:hAnsiTheme="minorEastAsia" w:hint="eastAsia"/>
                <w:b/>
                <w:color w:val="FF0000"/>
                <w:sz w:val="22"/>
                <w:u w:val="single"/>
              </w:rPr>
              <w:t>より</w:t>
            </w:r>
            <w:r w:rsidRPr="00A015B3">
              <w:rPr>
                <w:rFonts w:asciiTheme="minorEastAsia" w:hAnsiTheme="minorEastAsia" w:hint="eastAsia"/>
                <w:b/>
                <w:color w:val="FF0000"/>
                <w:sz w:val="22"/>
                <w:u w:val="single"/>
              </w:rPr>
              <w:t>得た額とする。</w:t>
            </w:r>
          </w:p>
        </w:tc>
        <w:tc>
          <w:tcPr>
            <w:tcW w:w="6804" w:type="dxa"/>
            <w:tcBorders>
              <w:top w:val="nil"/>
              <w:bottom w:val="nil"/>
            </w:tcBorders>
          </w:tcPr>
          <w:p w:rsidR="00A015B3" w:rsidRPr="005D2153" w:rsidRDefault="00A015B3" w:rsidP="00E34C87">
            <w:pPr>
              <w:ind w:leftChars="83" w:left="457" w:hangingChars="128" w:hanging="283"/>
              <w:rPr>
                <w:rFonts w:asciiTheme="minorEastAsia" w:hAnsiTheme="minorEastAsia"/>
                <w:b/>
                <w:color w:val="FF0000"/>
                <w:sz w:val="22"/>
              </w:rPr>
            </w:pPr>
            <w:r>
              <w:rPr>
                <w:rFonts w:asciiTheme="minorEastAsia" w:hAnsiTheme="minorEastAsia" w:hint="eastAsia"/>
                <w:b/>
                <w:color w:val="FF0000"/>
                <w:sz w:val="22"/>
              </w:rPr>
              <w:t>2.</w:t>
            </w:r>
            <w:r w:rsidRPr="00A015B3">
              <w:rPr>
                <w:rFonts w:asciiTheme="minorEastAsia" w:hAnsiTheme="minorEastAsia" w:hint="eastAsia"/>
                <w:b/>
                <w:color w:val="FF0000"/>
                <w:sz w:val="22"/>
              </w:rPr>
              <w:t>前項の俸給等は、社会福祉施設等退職手当共済法に基づく退職手当共済制度の本俸月額</w:t>
            </w:r>
            <w:r>
              <w:rPr>
                <w:rFonts w:asciiTheme="minorEastAsia" w:hAnsiTheme="minorEastAsia" w:hint="eastAsia"/>
                <w:b/>
                <w:color w:val="FF0000"/>
                <w:sz w:val="22"/>
              </w:rPr>
              <w:t>と</w:t>
            </w:r>
            <w:r>
              <w:rPr>
                <w:rFonts w:asciiTheme="minorEastAsia" w:hAnsiTheme="minorEastAsia"/>
                <w:b/>
                <w:color w:val="FF0000"/>
                <w:sz w:val="22"/>
              </w:rPr>
              <w:t>同額とする。</w:t>
            </w:r>
          </w:p>
        </w:tc>
      </w:tr>
      <w:tr w:rsidR="00A015B3" w:rsidTr="002046E2">
        <w:trPr>
          <w:trHeight w:val="1138"/>
        </w:trPr>
        <w:tc>
          <w:tcPr>
            <w:tcW w:w="7225" w:type="dxa"/>
            <w:tcBorders>
              <w:top w:val="nil"/>
              <w:bottom w:val="nil"/>
            </w:tcBorders>
          </w:tcPr>
          <w:p w:rsidR="00A015B3" w:rsidRPr="005D2153" w:rsidRDefault="00A015B3" w:rsidP="00A015B3">
            <w:pPr>
              <w:autoSpaceDE w:val="0"/>
              <w:autoSpaceDN w:val="0"/>
              <w:adjustRightInd w:val="0"/>
              <w:ind w:leftChars="112" w:left="449" w:hangingChars="97" w:hanging="214"/>
              <w:jc w:val="left"/>
              <w:rPr>
                <w:rFonts w:asciiTheme="minorEastAsia" w:hAnsiTheme="minorEastAsia"/>
                <w:b/>
                <w:color w:val="FF0000"/>
                <w:sz w:val="22"/>
                <w:u w:val="single"/>
              </w:rPr>
            </w:pPr>
            <w:r w:rsidRPr="005D2153">
              <w:rPr>
                <w:rFonts w:asciiTheme="minorEastAsia" w:hAnsiTheme="minorEastAsia" w:hint="eastAsia"/>
                <w:b/>
                <w:color w:val="FF0000"/>
                <w:sz w:val="22"/>
                <w:u w:val="single"/>
              </w:rPr>
              <w:t>3.基金の給付額および掛金額の算定の基礎と</w:t>
            </w:r>
            <w:bookmarkStart w:id="0" w:name="_GoBack"/>
            <w:bookmarkEnd w:id="0"/>
            <w:r w:rsidRPr="005D2153">
              <w:rPr>
                <w:rFonts w:asciiTheme="minorEastAsia" w:hAnsiTheme="minorEastAsia" w:hint="eastAsia"/>
                <w:b/>
                <w:color w:val="FF0000"/>
                <w:sz w:val="22"/>
                <w:u w:val="single"/>
              </w:rPr>
              <w:t>なる第2標準給与月額は、次に定める額とする。</w:t>
            </w:r>
          </w:p>
          <w:p w:rsidR="00A015B3" w:rsidRPr="005D2153" w:rsidRDefault="00A015B3" w:rsidP="00A015B3">
            <w:pPr>
              <w:ind w:leftChars="263" w:left="879" w:hangingChars="148" w:hanging="327"/>
              <w:rPr>
                <w:rFonts w:asciiTheme="minorEastAsia" w:hAnsiTheme="minorEastAsia"/>
                <w:b/>
                <w:color w:val="FF0000"/>
                <w:sz w:val="22"/>
                <w:u w:val="single"/>
              </w:rPr>
            </w:pPr>
            <w:r w:rsidRPr="005D2153">
              <w:rPr>
                <w:rFonts w:asciiTheme="minorEastAsia" w:hAnsiTheme="minorEastAsia" w:hint="eastAsia"/>
                <w:b/>
                <w:color w:val="FF0000"/>
                <w:sz w:val="22"/>
                <w:u w:val="single"/>
              </w:rPr>
              <w:t>・●</w:t>
            </w:r>
            <w:r w:rsidRPr="005D2153">
              <w:rPr>
                <w:rFonts w:asciiTheme="minorEastAsia" w:hAnsiTheme="minorEastAsia"/>
                <w:b/>
                <w:color w:val="FF0000"/>
                <w:sz w:val="22"/>
                <w:u w:val="single"/>
              </w:rPr>
              <w:t>千円</w:t>
            </w:r>
            <w:r w:rsidRPr="005D2153">
              <w:rPr>
                <w:rFonts w:asciiTheme="minorEastAsia" w:hAnsiTheme="minorEastAsia" w:hint="eastAsia"/>
                <w:b/>
                <w:color w:val="FF0000"/>
                <w:sz w:val="22"/>
                <w:u w:val="single"/>
              </w:rPr>
              <w:t>（月額）</w:t>
            </w:r>
          </w:p>
        </w:tc>
        <w:tc>
          <w:tcPr>
            <w:tcW w:w="6804" w:type="dxa"/>
            <w:tcBorders>
              <w:top w:val="nil"/>
              <w:bottom w:val="nil"/>
            </w:tcBorders>
          </w:tcPr>
          <w:p w:rsidR="00A015B3" w:rsidRPr="005D2153" w:rsidRDefault="00A015B3" w:rsidP="00A015B3">
            <w:pPr>
              <w:rPr>
                <w:rFonts w:asciiTheme="minorEastAsia" w:hAnsiTheme="minorEastAsia"/>
                <w:b/>
                <w:color w:val="FF0000"/>
                <w:sz w:val="22"/>
              </w:rPr>
            </w:pPr>
            <w:r w:rsidRPr="005D2153">
              <w:rPr>
                <w:rFonts w:asciiTheme="minorEastAsia" w:hAnsiTheme="minorEastAsia" w:hint="eastAsia"/>
                <w:b/>
                <w:color w:val="FF0000"/>
                <w:sz w:val="22"/>
              </w:rPr>
              <w:t>（新設）</w:t>
            </w:r>
          </w:p>
        </w:tc>
      </w:tr>
      <w:tr w:rsidR="00A015B3" w:rsidTr="002046E2">
        <w:trPr>
          <w:trHeight w:val="125"/>
        </w:trPr>
        <w:tc>
          <w:tcPr>
            <w:tcW w:w="7225" w:type="dxa"/>
            <w:tcBorders>
              <w:top w:val="nil"/>
              <w:bottom w:val="nil"/>
            </w:tcBorders>
          </w:tcPr>
          <w:p w:rsidR="00A015B3" w:rsidRPr="00E34C87" w:rsidRDefault="00A015B3" w:rsidP="00A015B3">
            <w:pPr>
              <w:autoSpaceDE w:val="0"/>
              <w:autoSpaceDN w:val="0"/>
              <w:adjustRightInd w:val="0"/>
              <w:ind w:leftChars="112" w:left="449" w:hangingChars="97" w:hanging="214"/>
              <w:jc w:val="left"/>
              <w:rPr>
                <w:rFonts w:asciiTheme="minorEastAsia" w:hAnsiTheme="minorEastAsia"/>
                <w:b/>
                <w:sz w:val="22"/>
              </w:rPr>
            </w:pPr>
            <w:r w:rsidRPr="00E34C87">
              <w:rPr>
                <w:rFonts w:asciiTheme="minorEastAsia" w:hAnsiTheme="minorEastAsia" w:hint="eastAsia"/>
                <w:b/>
                <w:color w:val="FF0000"/>
                <w:sz w:val="22"/>
              </w:rPr>
              <w:t>（略）</w:t>
            </w:r>
          </w:p>
        </w:tc>
        <w:tc>
          <w:tcPr>
            <w:tcW w:w="6804" w:type="dxa"/>
            <w:tcBorders>
              <w:top w:val="nil"/>
              <w:bottom w:val="nil"/>
            </w:tcBorders>
          </w:tcPr>
          <w:p w:rsidR="00A015B3" w:rsidRPr="00C86C0B" w:rsidRDefault="00A015B3" w:rsidP="00A015B3">
            <w:pPr>
              <w:rPr>
                <w:rFonts w:asciiTheme="minorEastAsia" w:hAnsiTheme="minorEastAsia"/>
                <w:b/>
                <w:color w:val="FF0000"/>
                <w:sz w:val="22"/>
              </w:rPr>
            </w:pPr>
          </w:p>
        </w:tc>
      </w:tr>
      <w:tr w:rsidR="00A015B3" w:rsidTr="0033299E">
        <w:trPr>
          <w:trHeight w:val="1140"/>
        </w:trPr>
        <w:tc>
          <w:tcPr>
            <w:tcW w:w="7225" w:type="dxa"/>
            <w:tcBorders>
              <w:top w:val="nil"/>
            </w:tcBorders>
          </w:tcPr>
          <w:p w:rsidR="00A015B3" w:rsidRPr="005D2153" w:rsidRDefault="00A015B3" w:rsidP="00A015B3">
            <w:pPr>
              <w:autoSpaceDE w:val="0"/>
              <w:autoSpaceDN w:val="0"/>
              <w:adjustRightInd w:val="0"/>
              <w:ind w:leftChars="112" w:left="449" w:hangingChars="97" w:hanging="214"/>
              <w:jc w:val="left"/>
              <w:rPr>
                <w:rFonts w:asciiTheme="minorEastAsia" w:hAnsiTheme="minorEastAsia"/>
                <w:b/>
                <w:color w:val="FF0000"/>
                <w:sz w:val="22"/>
                <w:u w:val="single"/>
              </w:rPr>
            </w:pPr>
            <w:r w:rsidRPr="005D2153">
              <w:rPr>
                <w:rFonts w:asciiTheme="minorEastAsia" w:hAnsiTheme="minorEastAsia" w:hint="eastAsia"/>
                <w:b/>
                <w:color w:val="FF0000"/>
                <w:sz w:val="22"/>
                <w:u w:val="single"/>
              </w:rPr>
              <w:t>附則</w:t>
            </w:r>
            <w:r>
              <w:rPr>
                <w:rFonts w:asciiTheme="minorEastAsia" w:hAnsiTheme="minorEastAsia" w:hint="eastAsia"/>
                <w:b/>
                <w:color w:val="FF0000"/>
                <w:sz w:val="22"/>
                <w:u w:val="single"/>
              </w:rPr>
              <w:t xml:space="preserve">　</w:t>
            </w:r>
            <w:r>
              <w:rPr>
                <w:rFonts w:asciiTheme="minorEastAsia" w:hAnsiTheme="minorEastAsia"/>
                <w:b/>
                <w:color w:val="FF0000"/>
                <w:sz w:val="22"/>
                <w:u w:val="single"/>
              </w:rPr>
              <w:t>（</w:t>
            </w:r>
            <w:r>
              <w:rPr>
                <w:rFonts w:asciiTheme="minorEastAsia" w:hAnsiTheme="minorEastAsia" w:hint="eastAsia"/>
                <w:b/>
                <w:color w:val="FF0000"/>
                <w:sz w:val="22"/>
                <w:u w:val="single"/>
              </w:rPr>
              <w:t>平成28年4月1日改正</w:t>
            </w:r>
            <w:r>
              <w:rPr>
                <w:rFonts w:asciiTheme="minorEastAsia" w:hAnsiTheme="minorEastAsia"/>
                <w:b/>
                <w:color w:val="FF0000"/>
                <w:sz w:val="22"/>
                <w:u w:val="single"/>
              </w:rPr>
              <w:t>）</w:t>
            </w:r>
          </w:p>
          <w:p w:rsidR="00A015B3" w:rsidRPr="005D2153" w:rsidRDefault="00A015B3" w:rsidP="00A015B3">
            <w:pPr>
              <w:autoSpaceDE w:val="0"/>
              <w:autoSpaceDN w:val="0"/>
              <w:adjustRightInd w:val="0"/>
              <w:ind w:leftChars="112" w:left="449" w:hangingChars="97" w:hanging="214"/>
              <w:jc w:val="left"/>
              <w:rPr>
                <w:rFonts w:asciiTheme="minorEastAsia" w:hAnsiTheme="minorEastAsia"/>
                <w:b/>
                <w:color w:val="FF0000"/>
                <w:sz w:val="22"/>
                <w:u w:val="single"/>
              </w:rPr>
            </w:pPr>
            <w:r w:rsidRPr="005D2153">
              <w:rPr>
                <w:rFonts w:asciiTheme="minorEastAsia" w:hAnsiTheme="minorEastAsia" w:hint="eastAsia"/>
                <w:b/>
                <w:color w:val="FF0000"/>
                <w:sz w:val="22"/>
                <w:u w:val="single"/>
              </w:rPr>
              <w:t xml:space="preserve"> (施行日)</w:t>
            </w:r>
          </w:p>
          <w:p w:rsidR="00A015B3" w:rsidRPr="005D2153" w:rsidRDefault="00A015B3" w:rsidP="00A015B3">
            <w:pPr>
              <w:autoSpaceDE w:val="0"/>
              <w:autoSpaceDN w:val="0"/>
              <w:adjustRightInd w:val="0"/>
              <w:ind w:leftChars="112" w:left="449" w:hangingChars="97" w:hanging="214"/>
              <w:jc w:val="left"/>
              <w:rPr>
                <w:rFonts w:asciiTheme="minorEastAsia" w:hAnsiTheme="minorEastAsia"/>
                <w:b/>
                <w:sz w:val="22"/>
                <w:u w:val="single"/>
              </w:rPr>
            </w:pPr>
            <w:r w:rsidRPr="005D2153">
              <w:rPr>
                <w:rFonts w:asciiTheme="minorEastAsia" w:hAnsiTheme="minorEastAsia" w:hint="eastAsia"/>
                <w:b/>
                <w:color w:val="FF0000"/>
                <w:sz w:val="22"/>
                <w:u w:val="single"/>
              </w:rPr>
              <w:t>第</w:t>
            </w:r>
            <w:r w:rsidRPr="005D2153">
              <w:rPr>
                <w:rFonts w:asciiTheme="minorEastAsia" w:hAnsiTheme="minorEastAsia"/>
                <w:b/>
                <w:color w:val="FF0000"/>
                <w:sz w:val="22"/>
                <w:u w:val="single"/>
              </w:rPr>
              <w:t>1</w:t>
            </w:r>
            <w:r w:rsidRPr="005D2153">
              <w:rPr>
                <w:rFonts w:asciiTheme="minorEastAsia" w:hAnsiTheme="minorEastAsia" w:hint="eastAsia"/>
                <w:b/>
                <w:color w:val="FF0000"/>
                <w:sz w:val="22"/>
                <w:u w:val="single"/>
              </w:rPr>
              <w:t>条　この規程は、平成</w:t>
            </w:r>
            <w:r w:rsidRPr="005D2153">
              <w:rPr>
                <w:rFonts w:asciiTheme="minorEastAsia" w:hAnsiTheme="minorEastAsia"/>
                <w:b/>
                <w:color w:val="FF0000"/>
                <w:sz w:val="22"/>
                <w:u w:val="single"/>
              </w:rPr>
              <w:t>28</w:t>
            </w:r>
            <w:r w:rsidRPr="005D2153">
              <w:rPr>
                <w:rFonts w:asciiTheme="minorEastAsia" w:hAnsiTheme="minorEastAsia" w:hint="eastAsia"/>
                <w:b/>
                <w:color w:val="FF0000"/>
                <w:sz w:val="22"/>
                <w:u w:val="single"/>
              </w:rPr>
              <w:t>年4月1日から改正し</w:t>
            </w:r>
            <w:r w:rsidRPr="005D2153">
              <w:rPr>
                <w:rFonts w:asciiTheme="minorEastAsia" w:hAnsiTheme="minorEastAsia"/>
                <w:b/>
                <w:color w:val="FF0000"/>
                <w:sz w:val="22"/>
                <w:u w:val="single"/>
              </w:rPr>
              <w:t>同日から</w:t>
            </w:r>
            <w:r w:rsidRPr="005D2153">
              <w:rPr>
                <w:rFonts w:asciiTheme="minorEastAsia" w:hAnsiTheme="minorEastAsia" w:hint="eastAsia"/>
                <w:b/>
                <w:color w:val="FF0000"/>
                <w:sz w:val="22"/>
                <w:u w:val="single"/>
              </w:rPr>
              <w:t>施行する。</w:t>
            </w:r>
          </w:p>
        </w:tc>
        <w:tc>
          <w:tcPr>
            <w:tcW w:w="6804" w:type="dxa"/>
            <w:tcBorders>
              <w:top w:val="nil"/>
            </w:tcBorders>
          </w:tcPr>
          <w:p w:rsidR="00A015B3" w:rsidRPr="005D2153" w:rsidRDefault="00A015B3" w:rsidP="00A015B3">
            <w:pPr>
              <w:rPr>
                <w:rFonts w:asciiTheme="minorEastAsia" w:hAnsiTheme="minorEastAsia"/>
                <w:sz w:val="22"/>
              </w:rPr>
            </w:pPr>
          </w:p>
        </w:tc>
      </w:tr>
    </w:tbl>
    <w:p w:rsidR="000F4CCE" w:rsidRPr="002046E2" w:rsidRDefault="000F4CCE" w:rsidP="000F4CCE">
      <w:pPr>
        <w:snapToGrid w:val="0"/>
        <w:rPr>
          <w:sz w:val="16"/>
          <w:szCs w:val="16"/>
        </w:rPr>
      </w:pPr>
    </w:p>
    <w:sectPr w:rsidR="000F4CCE" w:rsidRPr="002046E2" w:rsidSect="000F4CCE">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C8" w:rsidRDefault="003E4CC8" w:rsidP="007E6C45">
      <w:r>
        <w:separator/>
      </w:r>
    </w:p>
  </w:endnote>
  <w:endnote w:type="continuationSeparator" w:id="0">
    <w:p w:rsidR="003E4CC8" w:rsidRDefault="003E4CC8" w:rsidP="007E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C8" w:rsidRDefault="003E4CC8" w:rsidP="007E6C45">
      <w:r>
        <w:separator/>
      </w:r>
    </w:p>
  </w:footnote>
  <w:footnote w:type="continuationSeparator" w:id="0">
    <w:p w:rsidR="003E4CC8" w:rsidRDefault="003E4CC8" w:rsidP="007E6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CE"/>
    <w:rsid w:val="000F4CCE"/>
    <w:rsid w:val="00106CE1"/>
    <w:rsid w:val="00110473"/>
    <w:rsid w:val="00165F9C"/>
    <w:rsid w:val="002046E2"/>
    <w:rsid w:val="00221191"/>
    <w:rsid w:val="0024324A"/>
    <w:rsid w:val="002D2F3E"/>
    <w:rsid w:val="0033299E"/>
    <w:rsid w:val="00387CD4"/>
    <w:rsid w:val="003E4CC8"/>
    <w:rsid w:val="00531EC5"/>
    <w:rsid w:val="005D176E"/>
    <w:rsid w:val="005D2153"/>
    <w:rsid w:val="00623D54"/>
    <w:rsid w:val="006B35FD"/>
    <w:rsid w:val="00775A3C"/>
    <w:rsid w:val="007E6C45"/>
    <w:rsid w:val="0080216D"/>
    <w:rsid w:val="008B5029"/>
    <w:rsid w:val="00925B89"/>
    <w:rsid w:val="00A015B3"/>
    <w:rsid w:val="00C86C0B"/>
    <w:rsid w:val="00CF27FF"/>
    <w:rsid w:val="00DD750C"/>
    <w:rsid w:val="00E34C87"/>
    <w:rsid w:val="00EE5C81"/>
    <w:rsid w:val="00F461EB"/>
    <w:rsid w:val="00FC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7DB070-0826-4A45-BBF0-E3913F5D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4C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4CCE"/>
    <w:rPr>
      <w:rFonts w:asciiTheme="majorHAnsi" w:eastAsiaTheme="majorEastAsia" w:hAnsiTheme="majorHAnsi" w:cstheme="majorBidi"/>
      <w:sz w:val="18"/>
      <w:szCs w:val="18"/>
    </w:rPr>
  </w:style>
  <w:style w:type="paragraph" w:styleId="a6">
    <w:name w:val="header"/>
    <w:basedOn w:val="a"/>
    <w:link w:val="a7"/>
    <w:uiPriority w:val="99"/>
    <w:unhideWhenUsed/>
    <w:rsid w:val="007E6C45"/>
    <w:pPr>
      <w:tabs>
        <w:tab w:val="center" w:pos="4252"/>
        <w:tab w:val="right" w:pos="8504"/>
      </w:tabs>
      <w:snapToGrid w:val="0"/>
    </w:pPr>
  </w:style>
  <w:style w:type="character" w:customStyle="1" w:styleId="a7">
    <w:name w:val="ヘッダー (文字)"/>
    <w:basedOn w:val="a0"/>
    <w:link w:val="a6"/>
    <w:uiPriority w:val="99"/>
    <w:rsid w:val="007E6C45"/>
  </w:style>
  <w:style w:type="paragraph" w:styleId="a8">
    <w:name w:val="footer"/>
    <w:basedOn w:val="a"/>
    <w:link w:val="a9"/>
    <w:uiPriority w:val="99"/>
    <w:unhideWhenUsed/>
    <w:rsid w:val="007E6C45"/>
    <w:pPr>
      <w:tabs>
        <w:tab w:val="center" w:pos="4252"/>
        <w:tab w:val="right" w:pos="8504"/>
      </w:tabs>
      <w:snapToGrid w:val="0"/>
    </w:pPr>
  </w:style>
  <w:style w:type="character" w:customStyle="1" w:styleId="a9">
    <w:name w:val="フッター (文字)"/>
    <w:basedOn w:val="a0"/>
    <w:link w:val="a8"/>
    <w:uiPriority w:val="99"/>
    <w:rsid w:val="007E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18</cp:revision>
  <cp:lastPrinted>2016-02-09T01:46:00Z</cp:lastPrinted>
  <dcterms:created xsi:type="dcterms:W3CDTF">2016-01-13T06:25:00Z</dcterms:created>
  <dcterms:modified xsi:type="dcterms:W3CDTF">2016-03-10T08:17:00Z</dcterms:modified>
</cp:coreProperties>
</file>